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6A" w:rsidRPr="003D550B" w:rsidRDefault="00816C96" w:rsidP="00816C96">
      <w:pPr>
        <w:jc w:val="center"/>
        <w:rPr>
          <w:rFonts w:asciiTheme="majorHAnsi" w:hAnsiTheme="majorHAnsi"/>
        </w:rPr>
      </w:pPr>
      <w:r w:rsidRPr="003D550B">
        <w:rPr>
          <w:rFonts w:asciiTheme="majorHAnsi" w:hAnsiTheme="majorHAnsi"/>
          <w:noProof/>
        </w:rPr>
        <w:drawing>
          <wp:inline distT="0" distB="0" distL="0" distR="0">
            <wp:extent cx="191154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C_Logo_color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6" cy="91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C96" w:rsidRPr="003D550B" w:rsidRDefault="00816C96" w:rsidP="00816C96">
      <w:pPr>
        <w:jc w:val="center"/>
        <w:rPr>
          <w:rFonts w:asciiTheme="majorHAnsi" w:hAnsiTheme="majorHAnsi"/>
        </w:rPr>
      </w:pPr>
    </w:p>
    <w:p w:rsidR="00816C96" w:rsidRPr="003D550B" w:rsidRDefault="00816C96" w:rsidP="003D550B">
      <w:pPr>
        <w:pBdr>
          <w:bottom w:val="single" w:sz="4" w:space="1" w:color="auto"/>
        </w:pBdr>
        <w:jc w:val="center"/>
        <w:rPr>
          <w:rFonts w:asciiTheme="majorHAnsi" w:hAnsiTheme="majorHAnsi"/>
          <w:b/>
        </w:rPr>
      </w:pPr>
      <w:r w:rsidRPr="003D550B">
        <w:rPr>
          <w:rFonts w:asciiTheme="majorHAnsi" w:hAnsiTheme="majorHAnsi"/>
          <w:b/>
        </w:rPr>
        <w:t>LDC Frequently Asked Questions</w:t>
      </w:r>
    </w:p>
    <w:p w:rsidR="00816C96" w:rsidRPr="003D550B" w:rsidRDefault="00816C96" w:rsidP="00816C96">
      <w:pPr>
        <w:jc w:val="center"/>
        <w:rPr>
          <w:rFonts w:asciiTheme="majorHAnsi" w:hAnsiTheme="majorHAnsi"/>
        </w:rPr>
      </w:pPr>
    </w:p>
    <w:p w:rsidR="00044616" w:rsidRPr="003D550B" w:rsidRDefault="00044616" w:rsidP="00816C96">
      <w:pPr>
        <w:rPr>
          <w:rFonts w:asciiTheme="majorHAnsi" w:hAnsiTheme="majorHAnsi"/>
          <w:b/>
        </w:rPr>
      </w:pPr>
    </w:p>
    <w:p w:rsidR="006958AD" w:rsidRPr="00F90D49" w:rsidRDefault="00816C96" w:rsidP="00F90D49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Theme="majorHAnsi" w:hAnsiTheme="majorHAnsi"/>
          <w:b/>
        </w:rPr>
      </w:pPr>
      <w:r w:rsidRPr="003D550B">
        <w:rPr>
          <w:rFonts w:asciiTheme="majorHAnsi" w:hAnsiTheme="majorHAnsi"/>
          <w:b/>
        </w:rPr>
        <w:t xml:space="preserve">What is </w:t>
      </w:r>
      <w:r w:rsidR="00853454" w:rsidRPr="003D550B">
        <w:rPr>
          <w:rFonts w:asciiTheme="majorHAnsi" w:hAnsiTheme="majorHAnsi"/>
          <w:b/>
        </w:rPr>
        <w:t>the Literacy Design Collaborative</w:t>
      </w:r>
      <w:r w:rsidR="00050697">
        <w:rPr>
          <w:rFonts w:asciiTheme="majorHAnsi" w:hAnsiTheme="majorHAnsi"/>
          <w:b/>
        </w:rPr>
        <w:t xml:space="preserve"> </w:t>
      </w:r>
      <w:r w:rsidR="00853454" w:rsidRPr="003D550B">
        <w:rPr>
          <w:rFonts w:asciiTheme="majorHAnsi" w:hAnsiTheme="majorHAnsi"/>
          <w:b/>
        </w:rPr>
        <w:t>(</w:t>
      </w:r>
      <w:r w:rsidRPr="003D550B">
        <w:rPr>
          <w:rFonts w:asciiTheme="majorHAnsi" w:hAnsiTheme="majorHAnsi"/>
          <w:b/>
        </w:rPr>
        <w:t>LDC</w:t>
      </w:r>
      <w:r w:rsidR="00853454" w:rsidRPr="003D550B">
        <w:rPr>
          <w:rFonts w:asciiTheme="majorHAnsi" w:hAnsiTheme="majorHAnsi"/>
          <w:b/>
        </w:rPr>
        <w:t>)</w:t>
      </w:r>
      <w:r w:rsidRPr="003D550B">
        <w:rPr>
          <w:rFonts w:asciiTheme="majorHAnsi" w:hAnsiTheme="majorHAnsi"/>
          <w:b/>
        </w:rPr>
        <w:t>?</w:t>
      </w:r>
    </w:p>
    <w:p w:rsidR="006958AD" w:rsidRPr="00F90D49" w:rsidRDefault="006958AD" w:rsidP="00B54781">
      <w:pPr>
        <w:ind w:left="360"/>
        <w:rPr>
          <w:rFonts w:asciiTheme="majorHAnsi" w:hAnsiTheme="majorHAnsi" w:cstheme="minorHAnsi"/>
        </w:rPr>
      </w:pPr>
      <w:r w:rsidRPr="00F90D49">
        <w:rPr>
          <w:rFonts w:asciiTheme="majorHAnsi" w:hAnsiTheme="majorHAnsi" w:cstheme="minorHAnsi"/>
        </w:rPr>
        <w:t xml:space="preserve">The Literacy Design Collaborative (LDC) provides teachers with tools to develop high quality assignments, instructional modules and courses.  The assignments, known as tasks, integrate both content </w:t>
      </w:r>
      <w:r w:rsidR="00923A2B" w:rsidRPr="00F90D49">
        <w:rPr>
          <w:rFonts w:asciiTheme="majorHAnsi" w:hAnsiTheme="majorHAnsi" w:cstheme="minorHAnsi"/>
        </w:rPr>
        <w:t>and literacy. LDC tasks are aligned to the College and Career Readiness Anchor Standards</w:t>
      </w:r>
      <w:r w:rsidR="00F90D49" w:rsidRPr="00F90D49">
        <w:rPr>
          <w:rFonts w:asciiTheme="majorHAnsi" w:hAnsiTheme="majorHAnsi" w:cstheme="minorHAnsi"/>
        </w:rPr>
        <w:t>.</w:t>
      </w:r>
    </w:p>
    <w:p w:rsidR="00816C96" w:rsidRPr="003D550B" w:rsidRDefault="00816C96" w:rsidP="00816C96">
      <w:pPr>
        <w:rPr>
          <w:rFonts w:asciiTheme="majorHAnsi" w:hAnsiTheme="majorHAnsi"/>
          <w:b/>
        </w:rPr>
      </w:pPr>
    </w:p>
    <w:p w:rsidR="00816C96" w:rsidRPr="003D550B" w:rsidRDefault="00816C96" w:rsidP="004A2DAF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Theme="majorHAnsi" w:hAnsiTheme="majorHAnsi"/>
          <w:b/>
        </w:rPr>
      </w:pPr>
      <w:r w:rsidRPr="003D550B">
        <w:rPr>
          <w:rFonts w:asciiTheme="majorHAnsi" w:hAnsiTheme="majorHAnsi"/>
          <w:b/>
        </w:rPr>
        <w:t>How are LDC tasks different from traditional prompts?</w:t>
      </w:r>
    </w:p>
    <w:p w:rsidR="00816C96" w:rsidRPr="00F90D49" w:rsidRDefault="00816C96" w:rsidP="004A2DAF">
      <w:pPr>
        <w:ind w:left="360"/>
        <w:rPr>
          <w:rFonts w:asciiTheme="majorHAnsi" w:hAnsiTheme="majorHAnsi" w:cs="Times"/>
        </w:rPr>
      </w:pPr>
      <w:r w:rsidRPr="00F90D49">
        <w:rPr>
          <w:rFonts w:asciiTheme="majorHAnsi" w:hAnsiTheme="majorHAnsi"/>
        </w:rPr>
        <w:t xml:space="preserve">LDC tasks involve reading, writing, and the application of important subject area content. </w:t>
      </w:r>
      <w:r w:rsidR="00C43F79" w:rsidRPr="00F90D49">
        <w:rPr>
          <w:rFonts w:asciiTheme="majorHAnsi" w:hAnsiTheme="majorHAnsi"/>
        </w:rPr>
        <w:t xml:space="preserve">Students respond to writing prompts and are required </w:t>
      </w:r>
      <w:r w:rsidRPr="00F90D49">
        <w:rPr>
          <w:rFonts w:asciiTheme="majorHAnsi" w:hAnsiTheme="majorHAnsi"/>
        </w:rPr>
        <w:t xml:space="preserve">to cite text-based evidence and synthesize information from multiple sources. The tasks </w:t>
      </w:r>
      <w:r w:rsidRPr="00F90D49">
        <w:rPr>
          <w:rFonts w:asciiTheme="majorHAnsi" w:hAnsiTheme="majorHAnsi" w:cs="Arial Narrow"/>
        </w:rPr>
        <w:t xml:space="preserve">address skills that are challenging to measure. In addition, </w:t>
      </w:r>
      <w:r w:rsidR="00044616" w:rsidRPr="00F90D49">
        <w:rPr>
          <w:rFonts w:asciiTheme="majorHAnsi" w:hAnsiTheme="majorHAnsi" w:cs="Arial Narrow"/>
        </w:rPr>
        <w:t xml:space="preserve">an LDC </w:t>
      </w:r>
      <w:r w:rsidRPr="00F90D49">
        <w:rPr>
          <w:rFonts w:asciiTheme="majorHAnsi" w:hAnsiTheme="majorHAnsi" w:cs="Arial Narrow"/>
        </w:rPr>
        <w:t xml:space="preserve">task </w:t>
      </w:r>
      <w:r w:rsidR="00424EF6" w:rsidRPr="00F90D49">
        <w:rPr>
          <w:rFonts w:asciiTheme="majorHAnsi" w:hAnsiTheme="majorHAnsi" w:cs="Arial Narrow"/>
        </w:rPr>
        <w:t xml:space="preserve">has a level of </w:t>
      </w:r>
      <w:r w:rsidRPr="00F90D49">
        <w:rPr>
          <w:rFonts w:asciiTheme="majorHAnsi" w:hAnsiTheme="majorHAnsi" w:cs="Arial Narrow"/>
        </w:rPr>
        <w:t>complex</w:t>
      </w:r>
      <w:r w:rsidR="00424EF6" w:rsidRPr="00F90D49">
        <w:rPr>
          <w:rFonts w:asciiTheme="majorHAnsi" w:hAnsiTheme="majorHAnsi" w:cs="Arial Narrow"/>
        </w:rPr>
        <w:t>ity</w:t>
      </w:r>
      <w:r w:rsidRPr="00F90D49">
        <w:rPr>
          <w:rFonts w:asciiTheme="majorHAnsi" w:hAnsiTheme="majorHAnsi" w:cs="Arial Narrow"/>
        </w:rPr>
        <w:t xml:space="preserve"> (i.e., requires application of h</w:t>
      </w:r>
      <w:r w:rsidR="00044616" w:rsidRPr="00F90D49">
        <w:rPr>
          <w:rFonts w:asciiTheme="majorHAnsi" w:hAnsiTheme="majorHAnsi" w:cs="Arial Narrow"/>
        </w:rPr>
        <w:t xml:space="preserve">igher-order thinking skills) </w:t>
      </w:r>
      <w:r w:rsidR="00424EF6" w:rsidRPr="00F90D49">
        <w:rPr>
          <w:rFonts w:asciiTheme="majorHAnsi" w:hAnsiTheme="majorHAnsi" w:cs="Arial Narrow"/>
        </w:rPr>
        <w:t>that warrants multiple class periods for completion.</w:t>
      </w:r>
    </w:p>
    <w:p w:rsidR="00816C96" w:rsidRPr="003D550B" w:rsidRDefault="00816C96" w:rsidP="00816C96">
      <w:pPr>
        <w:rPr>
          <w:rFonts w:asciiTheme="majorHAnsi" w:hAnsiTheme="majorHAnsi"/>
        </w:rPr>
      </w:pPr>
    </w:p>
    <w:p w:rsidR="00816C96" w:rsidRPr="003D550B" w:rsidRDefault="00816C96" w:rsidP="004A2DAF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Theme="majorHAnsi" w:hAnsiTheme="majorHAnsi"/>
          <w:b/>
        </w:rPr>
      </w:pPr>
      <w:r w:rsidRPr="003D550B">
        <w:rPr>
          <w:rFonts w:asciiTheme="majorHAnsi" w:hAnsiTheme="majorHAnsi"/>
          <w:b/>
        </w:rPr>
        <w:t>Are LDC tasks assignments or assessments?</w:t>
      </w:r>
    </w:p>
    <w:p w:rsidR="00050697" w:rsidRDefault="00B41A53" w:rsidP="004A2DAF">
      <w:pPr>
        <w:ind w:left="360"/>
        <w:rPr>
          <w:rFonts w:asciiTheme="majorHAnsi" w:hAnsiTheme="majorHAnsi"/>
        </w:rPr>
      </w:pPr>
      <w:r w:rsidRPr="00050697">
        <w:rPr>
          <w:rFonts w:asciiTheme="majorHAnsi" w:hAnsiTheme="majorHAnsi"/>
        </w:rPr>
        <w:t>LDC tasks</w:t>
      </w:r>
      <w:r w:rsidRPr="003D550B">
        <w:rPr>
          <w:rFonts w:asciiTheme="majorHAnsi" w:hAnsiTheme="majorHAnsi"/>
          <w:color w:val="FF0000"/>
        </w:rPr>
        <w:t xml:space="preserve"> </w:t>
      </w:r>
      <w:r w:rsidR="00424EF6" w:rsidRPr="003D550B">
        <w:rPr>
          <w:rFonts w:asciiTheme="majorHAnsi" w:hAnsiTheme="majorHAnsi"/>
        </w:rPr>
        <w:t xml:space="preserve">are extended classroom </w:t>
      </w:r>
      <w:r w:rsidR="00424EF6" w:rsidRPr="003D550B">
        <w:rPr>
          <w:rFonts w:asciiTheme="majorHAnsi" w:hAnsiTheme="majorHAnsi"/>
          <w:b/>
        </w:rPr>
        <w:t>assignments</w:t>
      </w:r>
      <w:r w:rsidR="00424EF6" w:rsidRPr="003D550B">
        <w:rPr>
          <w:rFonts w:asciiTheme="majorHAnsi" w:hAnsiTheme="majorHAnsi"/>
        </w:rPr>
        <w:t xml:space="preserve"> </w:t>
      </w:r>
      <w:r w:rsidR="00424EF6" w:rsidRPr="003D550B">
        <w:rPr>
          <w:rFonts w:asciiTheme="majorHAnsi" w:hAnsiTheme="majorHAnsi" w:cstheme="minorHAnsi"/>
        </w:rPr>
        <w:t>completed</w:t>
      </w:r>
      <w:r w:rsidR="00424EF6" w:rsidRPr="003D550B">
        <w:rPr>
          <w:rFonts w:asciiTheme="majorHAnsi" w:hAnsiTheme="majorHAnsi"/>
        </w:rPr>
        <w:t xml:space="preserve"> by students with instruction from their teacher. </w:t>
      </w:r>
      <w:r w:rsidR="00C15AFD" w:rsidRPr="003D550B">
        <w:rPr>
          <w:rFonts w:asciiTheme="majorHAnsi" w:hAnsiTheme="majorHAnsi"/>
        </w:rPr>
        <w:t xml:space="preserve">In addition, the </w:t>
      </w:r>
      <w:r w:rsidR="00424EF6" w:rsidRPr="003D550B">
        <w:rPr>
          <w:rFonts w:asciiTheme="majorHAnsi" w:hAnsiTheme="majorHAnsi"/>
        </w:rPr>
        <w:t xml:space="preserve">LDC framework </w:t>
      </w:r>
      <w:r w:rsidR="00044616" w:rsidRPr="003D550B">
        <w:rPr>
          <w:rFonts w:asciiTheme="majorHAnsi" w:hAnsiTheme="majorHAnsi"/>
        </w:rPr>
        <w:t xml:space="preserve">also </w:t>
      </w:r>
      <w:r w:rsidR="00424EF6" w:rsidRPr="003D550B">
        <w:rPr>
          <w:rFonts w:asciiTheme="majorHAnsi" w:hAnsiTheme="majorHAnsi"/>
        </w:rPr>
        <w:t>includes Classroom Assessment tasks. The Classroom Assessment tasks have a similar design</w:t>
      </w:r>
      <w:r w:rsidR="00044616" w:rsidRPr="003D550B">
        <w:rPr>
          <w:rFonts w:asciiTheme="majorHAnsi" w:hAnsiTheme="majorHAnsi"/>
        </w:rPr>
        <w:t xml:space="preserve"> to the LDC task</w:t>
      </w:r>
      <w:r w:rsidR="00424EF6" w:rsidRPr="003D550B">
        <w:rPr>
          <w:rFonts w:asciiTheme="majorHAnsi" w:hAnsiTheme="majorHAnsi"/>
        </w:rPr>
        <w:t>. However, the</w:t>
      </w:r>
      <w:r w:rsidR="00910765" w:rsidRPr="003D550B">
        <w:rPr>
          <w:rFonts w:asciiTheme="majorHAnsi" w:hAnsiTheme="majorHAnsi"/>
        </w:rPr>
        <w:t xml:space="preserve"> Classroom </w:t>
      </w:r>
    </w:p>
    <w:p w:rsidR="00044616" w:rsidRPr="003D550B" w:rsidRDefault="00910765" w:rsidP="004A2DAF">
      <w:pPr>
        <w:ind w:left="360"/>
        <w:rPr>
          <w:rFonts w:asciiTheme="majorHAnsi" w:hAnsiTheme="majorHAnsi"/>
        </w:rPr>
      </w:pPr>
      <w:r w:rsidRPr="003D550B">
        <w:rPr>
          <w:rFonts w:asciiTheme="majorHAnsi" w:hAnsiTheme="majorHAnsi"/>
        </w:rPr>
        <w:t xml:space="preserve">Assessment tasks </w:t>
      </w:r>
      <w:r w:rsidR="00424EF6" w:rsidRPr="003D550B">
        <w:rPr>
          <w:rFonts w:asciiTheme="majorHAnsi" w:hAnsiTheme="majorHAnsi"/>
        </w:rPr>
        <w:t xml:space="preserve">are </w:t>
      </w:r>
      <w:r w:rsidR="00C15AFD" w:rsidRPr="003D550B">
        <w:rPr>
          <w:rFonts w:asciiTheme="majorHAnsi" w:hAnsiTheme="majorHAnsi"/>
          <w:b/>
        </w:rPr>
        <w:t>assessments</w:t>
      </w:r>
      <w:r w:rsidR="00C15AFD" w:rsidRPr="003D550B">
        <w:rPr>
          <w:rFonts w:asciiTheme="majorHAnsi" w:hAnsiTheme="majorHAnsi"/>
        </w:rPr>
        <w:t>, which</w:t>
      </w:r>
      <w:r w:rsidR="00044616" w:rsidRPr="003D550B">
        <w:rPr>
          <w:rFonts w:asciiTheme="majorHAnsi" w:hAnsiTheme="majorHAnsi"/>
        </w:rPr>
        <w:t xml:space="preserve"> are administered and </w:t>
      </w:r>
      <w:r w:rsidR="00424EF6" w:rsidRPr="003D550B">
        <w:rPr>
          <w:rFonts w:asciiTheme="majorHAnsi" w:hAnsiTheme="majorHAnsi"/>
        </w:rPr>
        <w:t xml:space="preserve">completed independently by students within </w:t>
      </w:r>
      <w:r w:rsidR="00F90D49">
        <w:rPr>
          <w:rFonts w:asciiTheme="majorHAnsi" w:hAnsiTheme="majorHAnsi"/>
        </w:rPr>
        <w:t>one to two</w:t>
      </w:r>
      <w:r w:rsidR="00424EF6" w:rsidRPr="003D550B">
        <w:rPr>
          <w:rFonts w:asciiTheme="majorHAnsi" w:hAnsiTheme="majorHAnsi"/>
        </w:rPr>
        <w:t xml:space="preserve"> class periods. Some of the LDC tasks ask students to do research and select their own sources; the texts used in a Classroom Assessment task are provided by the teacher and naturally limited </w:t>
      </w:r>
      <w:r w:rsidR="00044616" w:rsidRPr="003D550B">
        <w:rPr>
          <w:rFonts w:asciiTheme="majorHAnsi" w:hAnsiTheme="majorHAnsi"/>
        </w:rPr>
        <w:t xml:space="preserve">in number </w:t>
      </w:r>
      <w:r w:rsidR="00424EF6" w:rsidRPr="003D550B">
        <w:rPr>
          <w:rFonts w:asciiTheme="majorHAnsi" w:hAnsiTheme="majorHAnsi"/>
        </w:rPr>
        <w:t xml:space="preserve">due to the time frame for completing the assessment. Both common assignments (tasks) and assessments play valuable roles in the </w:t>
      </w:r>
      <w:r w:rsidR="00044616" w:rsidRPr="003D550B">
        <w:rPr>
          <w:rFonts w:asciiTheme="majorHAnsi" w:hAnsiTheme="majorHAnsi"/>
        </w:rPr>
        <w:t xml:space="preserve">LDC framework and </w:t>
      </w:r>
      <w:r w:rsidR="00424EF6" w:rsidRPr="003D550B">
        <w:rPr>
          <w:rFonts w:asciiTheme="majorHAnsi" w:hAnsiTheme="majorHAnsi"/>
        </w:rPr>
        <w:t xml:space="preserve">secondary classroom. </w:t>
      </w:r>
    </w:p>
    <w:p w:rsidR="00044616" w:rsidRPr="003D550B" w:rsidRDefault="00044616" w:rsidP="00816C96">
      <w:pPr>
        <w:rPr>
          <w:rFonts w:asciiTheme="majorHAnsi" w:hAnsiTheme="majorHAnsi"/>
        </w:rPr>
      </w:pPr>
    </w:p>
    <w:p w:rsidR="00816C96" w:rsidRPr="003D550B" w:rsidRDefault="00816C96" w:rsidP="004A2DAF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Theme="majorHAnsi" w:hAnsiTheme="majorHAnsi"/>
          <w:b/>
        </w:rPr>
      </w:pPr>
      <w:r w:rsidRPr="003D550B">
        <w:rPr>
          <w:rFonts w:asciiTheme="majorHAnsi" w:hAnsiTheme="majorHAnsi"/>
          <w:b/>
        </w:rPr>
        <w:t>How are LDC tasks scored?</w:t>
      </w:r>
    </w:p>
    <w:p w:rsidR="00044616" w:rsidRPr="003D550B" w:rsidRDefault="00044616" w:rsidP="004A2DAF">
      <w:pPr>
        <w:ind w:left="360"/>
        <w:rPr>
          <w:rFonts w:asciiTheme="majorHAnsi" w:hAnsiTheme="majorHAnsi"/>
          <w:color w:val="FF0000"/>
        </w:rPr>
      </w:pPr>
      <w:r w:rsidRPr="003D550B">
        <w:rPr>
          <w:rFonts w:asciiTheme="majorHAnsi" w:hAnsiTheme="majorHAnsi"/>
        </w:rPr>
        <w:t xml:space="preserve">LDC tasks are scored using analytic rubrics. </w:t>
      </w:r>
      <w:r w:rsidR="00910765" w:rsidRPr="003D550B">
        <w:rPr>
          <w:rFonts w:asciiTheme="majorHAnsi" w:hAnsiTheme="majorHAnsi"/>
        </w:rPr>
        <w:t>A rubric is provided for eac</w:t>
      </w:r>
      <w:r w:rsidR="00050697">
        <w:rPr>
          <w:rFonts w:asciiTheme="majorHAnsi" w:hAnsiTheme="majorHAnsi"/>
        </w:rPr>
        <w:t>h type of writing: argumentative, i</w:t>
      </w:r>
      <w:r w:rsidR="00910765" w:rsidRPr="003D550B">
        <w:rPr>
          <w:rFonts w:asciiTheme="majorHAnsi" w:hAnsiTheme="majorHAnsi"/>
        </w:rPr>
        <w:t>nformational/</w:t>
      </w:r>
      <w:r w:rsidR="00050697">
        <w:rPr>
          <w:rFonts w:asciiTheme="majorHAnsi" w:hAnsiTheme="majorHAnsi" w:cstheme="minorHAnsi"/>
        </w:rPr>
        <w:t>e</w:t>
      </w:r>
      <w:r w:rsidR="00910765" w:rsidRPr="003D550B">
        <w:rPr>
          <w:rFonts w:asciiTheme="majorHAnsi" w:hAnsiTheme="majorHAnsi" w:cstheme="minorHAnsi"/>
        </w:rPr>
        <w:t>xplanatory</w:t>
      </w:r>
      <w:r w:rsidR="00050697">
        <w:rPr>
          <w:rFonts w:asciiTheme="majorHAnsi" w:hAnsiTheme="majorHAnsi"/>
        </w:rPr>
        <w:t>, and n</w:t>
      </w:r>
      <w:r w:rsidR="00910765" w:rsidRPr="003D550B">
        <w:rPr>
          <w:rFonts w:asciiTheme="majorHAnsi" w:hAnsiTheme="majorHAnsi"/>
        </w:rPr>
        <w:t xml:space="preserve">arrative. </w:t>
      </w:r>
      <w:r w:rsidRPr="003D550B">
        <w:rPr>
          <w:rFonts w:asciiTheme="majorHAnsi" w:hAnsiTheme="majorHAnsi"/>
        </w:rPr>
        <w:t>The rubrics assess reading and research, writing</w:t>
      </w:r>
      <w:r w:rsidR="00050697">
        <w:rPr>
          <w:rFonts w:asciiTheme="majorHAnsi" w:hAnsiTheme="majorHAnsi"/>
        </w:rPr>
        <w:t>,</w:t>
      </w:r>
      <w:r w:rsidRPr="003D550B">
        <w:rPr>
          <w:rFonts w:asciiTheme="majorHAnsi" w:hAnsiTheme="majorHAnsi"/>
        </w:rPr>
        <w:t xml:space="preserve"> and content understanding.</w:t>
      </w:r>
      <w:r w:rsidR="001E747D" w:rsidRPr="003D550B">
        <w:rPr>
          <w:rFonts w:asciiTheme="majorHAnsi" w:hAnsiTheme="majorHAnsi"/>
        </w:rPr>
        <w:t xml:space="preserve"> </w:t>
      </w:r>
      <w:r w:rsidR="001E747D" w:rsidRPr="00050697">
        <w:rPr>
          <w:rFonts w:asciiTheme="majorHAnsi" w:hAnsiTheme="majorHAnsi"/>
        </w:rPr>
        <w:t>Many of the LDC tasks in SAS have rubrics with annotated student exemplars to illustrate level of quality</w:t>
      </w:r>
      <w:r w:rsidR="00050697">
        <w:rPr>
          <w:rFonts w:asciiTheme="majorHAnsi" w:hAnsiTheme="majorHAnsi"/>
        </w:rPr>
        <w:t xml:space="preserve"> for each performance level</w:t>
      </w:r>
      <w:r w:rsidR="001E747D" w:rsidRPr="00050697">
        <w:rPr>
          <w:rFonts w:asciiTheme="majorHAnsi" w:hAnsiTheme="majorHAnsi"/>
        </w:rPr>
        <w:t>.</w:t>
      </w:r>
    </w:p>
    <w:p w:rsidR="00050697" w:rsidRDefault="00050697" w:rsidP="00C16880">
      <w:pPr>
        <w:rPr>
          <w:rFonts w:asciiTheme="majorHAnsi" w:hAnsiTheme="majorHAnsi"/>
        </w:rPr>
      </w:pPr>
    </w:p>
    <w:p w:rsidR="00E57FBD" w:rsidRPr="003D550B" w:rsidRDefault="00E57FBD" w:rsidP="00E57FBD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Theme="majorHAnsi" w:hAnsiTheme="majorHAnsi"/>
          <w:b/>
        </w:rPr>
      </w:pPr>
      <w:r w:rsidRPr="003D550B">
        <w:rPr>
          <w:rFonts w:asciiTheme="majorHAnsi" w:hAnsiTheme="majorHAnsi"/>
          <w:b/>
        </w:rPr>
        <w:t xml:space="preserve">Where can I </w:t>
      </w:r>
      <w:r>
        <w:rPr>
          <w:rFonts w:asciiTheme="majorHAnsi" w:hAnsiTheme="majorHAnsi"/>
          <w:b/>
        </w:rPr>
        <w:t>find the LDC tasks?</w:t>
      </w:r>
    </w:p>
    <w:p w:rsidR="00C16880" w:rsidRDefault="00F90D49" w:rsidP="004A2DAF">
      <w:pPr>
        <w:ind w:left="360"/>
        <w:rPr>
          <w:rFonts w:asciiTheme="majorHAnsi" w:hAnsiTheme="majorHAnsi"/>
        </w:rPr>
      </w:pPr>
      <w:r w:rsidRPr="003D550B">
        <w:rPr>
          <w:rFonts w:asciiTheme="majorHAnsi" w:hAnsiTheme="majorHAnsi"/>
        </w:rPr>
        <w:t xml:space="preserve">LDC </w:t>
      </w:r>
      <w:r w:rsidRPr="00E57FBD">
        <w:rPr>
          <w:rFonts w:asciiTheme="majorHAnsi" w:hAnsiTheme="majorHAnsi"/>
        </w:rPr>
        <w:t>tasks are located</w:t>
      </w:r>
      <w:r w:rsidR="00E57FBD" w:rsidRPr="00E57FBD">
        <w:rPr>
          <w:rFonts w:asciiTheme="majorHAnsi" w:hAnsiTheme="majorHAnsi"/>
        </w:rPr>
        <w:t xml:space="preserve"> in </w:t>
      </w:r>
      <w:r w:rsidRPr="00E57FBD">
        <w:rPr>
          <w:rFonts w:asciiTheme="majorHAnsi" w:hAnsiTheme="majorHAnsi"/>
        </w:rPr>
        <w:t>Materials and Resource</w:t>
      </w:r>
      <w:r w:rsidRPr="003D550B">
        <w:rPr>
          <w:rFonts w:asciiTheme="majorHAnsi" w:hAnsiTheme="majorHAnsi"/>
          <w:color w:val="FF0000"/>
        </w:rPr>
        <w:t xml:space="preserve"> </w:t>
      </w:r>
      <w:r w:rsidRPr="003D550B">
        <w:rPr>
          <w:rFonts w:asciiTheme="majorHAnsi" w:hAnsiTheme="majorHAnsi"/>
        </w:rPr>
        <w:t xml:space="preserve">on SAS </w:t>
      </w:r>
      <w:hyperlink r:id="rId6" w:history="1">
        <w:r w:rsidRPr="003D550B">
          <w:rPr>
            <w:rStyle w:val="Hyperlink"/>
            <w:rFonts w:asciiTheme="majorHAnsi" w:hAnsiTheme="majorHAnsi"/>
          </w:rPr>
          <w:t>www.pdesas.org</w:t>
        </w:r>
      </w:hyperlink>
      <w:r w:rsidR="00E57FBD">
        <w:rPr>
          <w:rFonts w:asciiTheme="majorHAnsi" w:hAnsiTheme="majorHAnsi"/>
        </w:rPr>
        <w:t>.  Type in LDC in the Keyword Search box.  All available LDC tasks will appear.</w:t>
      </w:r>
    </w:p>
    <w:p w:rsidR="00C16880" w:rsidRDefault="00C16880" w:rsidP="004A2DAF">
      <w:pPr>
        <w:ind w:left="360"/>
        <w:rPr>
          <w:rFonts w:asciiTheme="majorHAnsi" w:hAnsiTheme="majorHAnsi"/>
        </w:rPr>
      </w:pPr>
    </w:p>
    <w:p w:rsidR="00C16880" w:rsidRPr="003D550B" w:rsidRDefault="00C16880" w:rsidP="00C16880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Theme="majorHAnsi" w:hAnsiTheme="majorHAnsi"/>
          <w:b/>
        </w:rPr>
      </w:pPr>
      <w:r w:rsidRPr="003D550B">
        <w:rPr>
          <w:rFonts w:asciiTheme="majorHAnsi" w:hAnsiTheme="majorHAnsi"/>
          <w:b/>
        </w:rPr>
        <w:t>Where can I find out more about implementing LDC?</w:t>
      </w:r>
    </w:p>
    <w:p w:rsidR="00C16880" w:rsidRPr="00050697" w:rsidRDefault="00C16880" w:rsidP="00C16880">
      <w:pPr>
        <w:ind w:left="360"/>
        <w:rPr>
          <w:rFonts w:asciiTheme="majorHAnsi" w:hAnsiTheme="majorHAnsi"/>
          <w:color w:val="FF0000"/>
        </w:rPr>
      </w:pPr>
      <w:r w:rsidRPr="003D550B">
        <w:rPr>
          <w:rFonts w:asciiTheme="majorHAnsi" w:hAnsiTheme="majorHAnsi"/>
        </w:rPr>
        <w:t xml:space="preserve">For more information about implementing the LDC framework in your school, contact your </w:t>
      </w:r>
      <w:r>
        <w:rPr>
          <w:rFonts w:asciiTheme="majorHAnsi" w:hAnsiTheme="majorHAnsi"/>
        </w:rPr>
        <w:t>in</w:t>
      </w:r>
      <w:r w:rsidRPr="00050697">
        <w:rPr>
          <w:rFonts w:asciiTheme="majorHAnsi" w:hAnsiTheme="majorHAnsi"/>
        </w:rPr>
        <w:t>termediate unit</w:t>
      </w:r>
      <w:r>
        <w:rPr>
          <w:rFonts w:asciiTheme="majorHAnsi" w:hAnsiTheme="majorHAnsi"/>
        </w:rPr>
        <w:t xml:space="preserve"> </w:t>
      </w:r>
      <w:hyperlink r:id="rId7" w:history="1">
        <w:r w:rsidRPr="00E9642D">
          <w:rPr>
            <w:rStyle w:val="Hyperlink"/>
            <w:rFonts w:asciiTheme="majorHAnsi" w:hAnsiTheme="majorHAnsi"/>
            <w:color w:val="3366FF"/>
          </w:rPr>
          <w:t>http://www.paiu.org/paiuconta</w:t>
        </w:r>
        <w:bookmarkStart w:id="0" w:name="_GoBack"/>
        <w:bookmarkEnd w:id="0"/>
        <w:r w:rsidRPr="00E9642D">
          <w:rPr>
            <w:rStyle w:val="Hyperlink"/>
            <w:rFonts w:asciiTheme="majorHAnsi" w:hAnsiTheme="majorHAnsi"/>
            <w:color w:val="3366FF"/>
          </w:rPr>
          <w:t>cts.html</w:t>
        </w:r>
      </w:hyperlink>
      <w:r w:rsidRPr="00047258">
        <w:rPr>
          <w:rFonts w:asciiTheme="majorHAnsi" w:hAnsiTheme="majorHAnsi"/>
        </w:rPr>
        <w:t>.</w:t>
      </w:r>
    </w:p>
    <w:p w:rsidR="00E9642D" w:rsidRPr="00E57FBD" w:rsidRDefault="00E9642D" w:rsidP="004A2DAF">
      <w:pPr>
        <w:ind w:left="360"/>
        <w:rPr>
          <w:rFonts w:asciiTheme="majorHAnsi" w:hAnsiTheme="majorHAnsi"/>
        </w:rPr>
      </w:pPr>
    </w:p>
    <w:sectPr w:rsidR="00E9642D" w:rsidRPr="00E57FBD" w:rsidSect="00B63E36">
      <w:footerReference w:type="default" r:id="rId8"/>
      <w:pgSz w:w="12240" w:h="15840"/>
      <w:pgMar w:top="1152" w:right="1152" w:bottom="1152" w:left="115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14" w:rsidRPr="007C2F14" w:rsidRDefault="007C2F14">
    <w:pPr>
      <w:pStyle w:val="Footer"/>
      <w:rPr>
        <w:sz w:val="16"/>
      </w:rPr>
    </w:pPr>
    <w:r w:rsidRPr="007C2F14">
      <w:rPr>
        <w:sz w:val="16"/>
      </w:rPr>
      <w:t>11/23/11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4302"/>
    <w:multiLevelType w:val="hybridMultilevel"/>
    <w:tmpl w:val="C1CC3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hdrShapeDefaults>
    <o:shapedefaults v:ext="edit" spidmax="2050"/>
  </w:hdrShapeDefaults>
  <w:compat>
    <w:useFELayout/>
  </w:compat>
  <w:rsids>
    <w:rsidRoot w:val="00816C96"/>
    <w:rsid w:val="00044616"/>
    <w:rsid w:val="00047258"/>
    <w:rsid w:val="00050697"/>
    <w:rsid w:val="001976F3"/>
    <w:rsid w:val="001E747D"/>
    <w:rsid w:val="003D550B"/>
    <w:rsid w:val="003E4D6A"/>
    <w:rsid w:val="00424EF6"/>
    <w:rsid w:val="00444D62"/>
    <w:rsid w:val="004A2DAF"/>
    <w:rsid w:val="00533DC8"/>
    <w:rsid w:val="00543F6F"/>
    <w:rsid w:val="00545F86"/>
    <w:rsid w:val="00640C95"/>
    <w:rsid w:val="00686D96"/>
    <w:rsid w:val="006958AD"/>
    <w:rsid w:val="006D6D3E"/>
    <w:rsid w:val="00707998"/>
    <w:rsid w:val="00711BBC"/>
    <w:rsid w:val="007C2F14"/>
    <w:rsid w:val="00816C96"/>
    <w:rsid w:val="00853454"/>
    <w:rsid w:val="008A7D3B"/>
    <w:rsid w:val="008D2BF3"/>
    <w:rsid w:val="00910765"/>
    <w:rsid w:val="00923A2B"/>
    <w:rsid w:val="00A31F7F"/>
    <w:rsid w:val="00A550C7"/>
    <w:rsid w:val="00AD6E90"/>
    <w:rsid w:val="00B41A53"/>
    <w:rsid w:val="00B54781"/>
    <w:rsid w:val="00B63E36"/>
    <w:rsid w:val="00C15AFD"/>
    <w:rsid w:val="00C16880"/>
    <w:rsid w:val="00C43F79"/>
    <w:rsid w:val="00E43FA2"/>
    <w:rsid w:val="00E57FBD"/>
    <w:rsid w:val="00E9642D"/>
    <w:rsid w:val="00EF37BB"/>
    <w:rsid w:val="00F90D49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9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C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9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31F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3F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64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2F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F14"/>
  </w:style>
  <w:style w:type="paragraph" w:styleId="Footer">
    <w:name w:val="footer"/>
    <w:basedOn w:val="Normal"/>
    <w:link w:val="FooterChar"/>
    <w:uiPriority w:val="99"/>
    <w:semiHidden/>
    <w:unhideWhenUsed/>
    <w:rsid w:val="007C2F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F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C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9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31F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3F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64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pdesas.org" TargetMode="External"/><Relationship Id="rId7" Type="http://schemas.openxmlformats.org/officeDocument/2006/relationships/hyperlink" Target="http://www.paiu.org/paiucontacts.html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2081</Characters>
  <Application>Microsoft Macintosh Word</Application>
  <DocSecurity>0</DocSecurity>
  <Lines>17</Lines>
  <Paragraphs>4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Smith</dc:creator>
  <cp:keywords/>
  <dc:description/>
  <cp:lastModifiedBy>Jean Dyszel</cp:lastModifiedBy>
  <cp:revision>6</cp:revision>
  <dcterms:created xsi:type="dcterms:W3CDTF">2011-11-23T15:40:00Z</dcterms:created>
  <dcterms:modified xsi:type="dcterms:W3CDTF">2011-11-28T00:06:00Z</dcterms:modified>
</cp:coreProperties>
</file>