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B1" w:rsidRPr="00466659" w:rsidRDefault="007164B3">
      <w:pPr>
        <w:rPr>
          <w:sz w:val="40"/>
          <w:szCs w:val="40"/>
        </w:rPr>
      </w:pPr>
      <w:r>
        <w:rPr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3.05pt;margin-top:2.25pt;width:215.15pt;height:70.4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6C08A9" w:rsidRDefault="006C08A9">
                  <w:r w:rsidRPr="006C08A9">
                    <w:rPr>
                      <w:rFonts w:asciiTheme="majorHAnsi" w:hAnsiTheme="majorHAnsi"/>
                      <w:sz w:val="32"/>
                      <w:szCs w:val="32"/>
                    </w:rPr>
                    <w:t>Passive Transport</w:t>
                  </w:r>
                  <w:r>
                    <w:t>- the movement of molecules across a cell membrane without energy input from the cell</w:t>
                  </w:r>
                </w:p>
              </w:txbxContent>
            </v:textbox>
          </v:shape>
        </w:pict>
      </w:r>
      <w:r w:rsidR="006C08A9" w:rsidRPr="00466659">
        <w:rPr>
          <w:sz w:val="40"/>
          <w:szCs w:val="40"/>
        </w:rPr>
        <w:t>Study Guide 3.4</w:t>
      </w:r>
    </w:p>
    <w:p w:rsidR="006C08A9" w:rsidRDefault="006C08A9"/>
    <w:p w:rsidR="006C08A9" w:rsidRDefault="007164B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35.25pt;margin-top:317.35pt;width:608.25pt;height:1.5pt;flip:y;z-index:251670528" o:connectortype="straight">
            <v:stroke startarrow="block" endarrow="block"/>
          </v:shape>
        </w:pict>
      </w:r>
      <w:r>
        <w:rPr>
          <w:noProof/>
          <w:lang w:eastAsia="zh-TW"/>
        </w:rPr>
        <w:pict>
          <v:shape id="_x0000_s1033" type="#_x0000_t202" style="position:absolute;margin-left:-11.6pt;margin-top:208.6pt;width:160.1pt;height:95.25pt;z-index:251669504;mso-width-relative:margin;mso-height-relative:margin">
            <v:textbox>
              <w:txbxContent>
                <w:p w:rsidR="006C08A9" w:rsidRPr="006C08A9" w:rsidRDefault="006C08A9">
                  <w:pPr>
                    <w:rPr>
                      <w:rFonts w:ascii="Arial Unicode MS" w:eastAsia="Arial Unicode MS" w:hAnsi="Arial Unicode MS" w:cs="Arial Unicode MS"/>
                    </w:rPr>
                  </w:pPr>
                  <w:r w:rsidRPr="006C08A9">
                    <w:rPr>
                      <w:rFonts w:ascii="Arial Unicode MS" w:eastAsia="Arial Unicode MS" w:hAnsi="Arial Unicode MS" w:cs="Arial Unicode MS"/>
                      <w:u w:val="single"/>
                    </w:rPr>
                    <w:t>Concentration Gradient</w:t>
                  </w:r>
                  <w:r w:rsidRPr="006C08A9">
                    <w:rPr>
                      <w:rFonts w:ascii="Arial Unicode MS" w:eastAsia="Arial Unicode MS" w:hAnsi="Arial Unicode MS" w:cs="Arial Unicode MS"/>
                    </w:rPr>
                    <w:t>- the difference in the concentration of a substance from one location to another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margin-left:15.75pt;margin-top:91.6pt;width:219.15pt;height:87.3pt;z-index:251664384;mso-width-relative:margin;mso-height-relative:margin">
            <v:textbox>
              <w:txbxContent>
                <w:p w:rsidR="006C08A9" w:rsidRDefault="006C08A9">
                  <w:proofErr w:type="gramStart"/>
                  <w:r w:rsidRPr="006C08A9">
                    <w:rPr>
                      <w:rFonts w:asciiTheme="majorHAnsi" w:hAnsiTheme="majorHAnsi"/>
                      <w:sz w:val="36"/>
                      <w:szCs w:val="36"/>
                    </w:rPr>
                    <w:t>Diffusion-</w:t>
                  </w:r>
                  <w:r>
                    <w:t xml:space="preserve"> </w:t>
                  </w:r>
                  <w:r w:rsidRPr="006C08A9">
                    <w:rPr>
                      <w:sz w:val="28"/>
                      <w:szCs w:val="28"/>
                    </w:rPr>
                    <w:t>the movement of molecules in a fluid or gas from a region of higher concentration to a region of lower concentration.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2" type="#_x0000_t32" style="position:absolute;margin-left:47.25pt;margin-top:178.9pt;width:0;height:29.7pt;z-index:251667456" o:connectortype="straight"/>
        </w:pict>
      </w:r>
      <w:r>
        <w:rPr>
          <w:noProof/>
          <w:lang w:eastAsia="zh-TW"/>
        </w:rPr>
        <w:pict>
          <v:shape id="_x0000_s1031" type="#_x0000_t202" style="position:absolute;margin-left:349.55pt;margin-top:73.6pt;width:191.2pt;height:90.3pt;z-index:251666432;mso-width-relative:margin;mso-height-relative:margin">
            <v:textbox>
              <w:txbxContent>
                <w:p w:rsidR="006C08A9" w:rsidRDefault="006C08A9">
                  <w:r w:rsidRPr="006C08A9">
                    <w:rPr>
                      <w:rFonts w:asciiTheme="majorHAnsi" w:hAnsiTheme="majorHAnsi"/>
                      <w:sz w:val="32"/>
                      <w:szCs w:val="32"/>
                    </w:rPr>
                    <w:t>Osmosis-</w:t>
                  </w:r>
                  <w:r>
                    <w:t xml:space="preserve"> the movement of water molecules across a </w:t>
                  </w:r>
                  <w:proofErr w:type="spellStart"/>
                  <w:r>
                    <w:t>semipermeable</w:t>
                  </w:r>
                  <w:proofErr w:type="spellEnd"/>
                  <w:r>
                    <w:t xml:space="preserve"> membrane from an area of higher water concentration to an area of lower water concentration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32" style="position:absolute;margin-left:274.5pt;margin-top:22.15pt;width:70.5pt;height:76.5pt;z-index:251662336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153.05pt;margin-top:28.6pt;width:66pt;height:63pt;flip:x;z-index:251661312" o:connectortype="straight">
            <v:stroke endarrow="block"/>
          </v:shape>
        </w:pict>
      </w:r>
    </w:p>
    <w:p w:rsidR="006C08A9" w:rsidRPr="006C08A9" w:rsidRDefault="006C08A9" w:rsidP="006C08A9"/>
    <w:p w:rsidR="006C08A9" w:rsidRPr="006C08A9" w:rsidRDefault="006C08A9" w:rsidP="006C08A9"/>
    <w:p w:rsidR="006C08A9" w:rsidRPr="006C08A9" w:rsidRDefault="006C08A9" w:rsidP="006C08A9"/>
    <w:p w:rsidR="006C08A9" w:rsidRPr="006C08A9" w:rsidRDefault="006C08A9" w:rsidP="006C08A9"/>
    <w:p w:rsidR="006C08A9" w:rsidRPr="006C08A9" w:rsidRDefault="006C08A9" w:rsidP="006C08A9"/>
    <w:p w:rsidR="006C08A9" w:rsidRPr="006C08A9" w:rsidRDefault="006C08A9" w:rsidP="006C08A9"/>
    <w:p w:rsidR="006C08A9" w:rsidRPr="006C08A9" w:rsidRDefault="006C08A9" w:rsidP="006C08A9"/>
    <w:p w:rsidR="006C08A9" w:rsidRPr="006C08A9" w:rsidRDefault="006C08A9" w:rsidP="006C08A9"/>
    <w:p w:rsidR="006C08A9" w:rsidRPr="006C08A9" w:rsidRDefault="006C08A9" w:rsidP="006C08A9"/>
    <w:p w:rsidR="006C08A9" w:rsidRPr="006C08A9" w:rsidRDefault="006C08A9" w:rsidP="006C08A9"/>
    <w:p w:rsidR="006C08A9" w:rsidRPr="006C08A9" w:rsidRDefault="006C08A9" w:rsidP="006C08A9"/>
    <w:p w:rsidR="006C08A9" w:rsidRDefault="007164B3" w:rsidP="006C08A9">
      <w:r>
        <w:rPr>
          <w:noProof/>
          <w:lang w:eastAsia="zh-TW"/>
        </w:rPr>
        <w:pict>
          <v:shape id="_x0000_s1035" type="#_x0000_t202" style="position:absolute;margin-left:193.9pt;margin-top:23.7pt;width:93.3pt;height:46.05pt;z-index:251672576;mso-height-percent:200;mso-height-percent:200;mso-width-relative:margin;mso-height-relative:margin">
            <v:textbox style="mso-fit-shape-to-text:t">
              <w:txbxContent>
                <w:p w:rsidR="006C08A9" w:rsidRPr="006C08A9" w:rsidRDefault="006C08A9">
                  <w:pPr>
                    <w:rPr>
                      <w:sz w:val="40"/>
                      <w:szCs w:val="40"/>
                    </w:rPr>
                  </w:pPr>
                  <w:r w:rsidRPr="006C08A9">
                    <w:rPr>
                      <w:sz w:val="40"/>
                      <w:szCs w:val="40"/>
                    </w:rPr>
                    <w:t>Solutions</w:t>
                  </w:r>
                </w:p>
              </w:txbxContent>
            </v:textbox>
          </v:shape>
        </w:pict>
      </w:r>
    </w:p>
    <w:p w:rsidR="006C08A9" w:rsidRPr="006C08A9" w:rsidRDefault="007164B3" w:rsidP="006C08A9">
      <w:pPr>
        <w:tabs>
          <w:tab w:val="left" w:pos="2820"/>
        </w:tabs>
      </w:pPr>
      <w:r>
        <w:rPr>
          <w:noProof/>
        </w:rPr>
        <w:pict>
          <v:shape id="_x0000_s1043" type="#_x0000_t202" style="position:absolute;margin-left:-11.6pt;margin-top:216.85pt;width:558pt;height:110.25pt;z-index:251680768">
            <v:textbox>
              <w:txbxContent>
                <w:p w:rsidR="00466659" w:rsidRPr="00466659" w:rsidRDefault="00466659" w:rsidP="00466659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</w:pPr>
                  <w:r w:rsidRPr="00466659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>Facilitated Diffusion</w:t>
                  </w:r>
                </w:p>
                <w:p w:rsidR="00466659" w:rsidRDefault="00466659" w:rsidP="00466659">
                  <w:pPr>
                    <w:jc w:val="center"/>
                  </w:pPr>
                  <w:r>
                    <w:t>-the diffusion of molecules across a membrane through transport proteins</w:t>
                  </w:r>
                </w:p>
                <w:p w:rsidR="00466659" w:rsidRDefault="00466659" w:rsidP="00466659">
                  <w:pPr>
                    <w:jc w:val="center"/>
                  </w:pPr>
                  <w:r>
                    <w:t>-transport proteins make it easier for molecules to enter or exit a cell</w:t>
                  </w:r>
                </w:p>
                <w:p w:rsidR="00466659" w:rsidRDefault="00466659" w:rsidP="00466659">
                  <w:pPr>
                    <w:jc w:val="center"/>
                  </w:pPr>
                  <w:r>
                    <w:t>-a form of passive transport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32" style="position:absolute;margin-left:-22.5pt;margin-top:180.1pt;width:569.25pt;height:2.25pt;z-index:251679744" o:connectortype="straight">
            <v:stroke startarrow="block" endarrow="block"/>
          </v:shape>
        </w:pict>
      </w:r>
      <w:r>
        <w:rPr>
          <w:noProof/>
        </w:rPr>
        <w:pict>
          <v:shape id="_x0000_s1041" type="#_x0000_t202" style="position:absolute;margin-left:388.5pt;margin-top:72.85pt;width:152.25pt;height:68.25pt;z-index:251678720">
            <v:textbox>
              <w:txbxContent>
                <w:p w:rsidR="006C08A9" w:rsidRDefault="00466659">
                  <w:r w:rsidRPr="00466659">
                    <w:rPr>
                      <w:sz w:val="36"/>
                      <w:szCs w:val="36"/>
                    </w:rPr>
                    <w:t>Hypotonic-</w:t>
                  </w:r>
                  <w:r>
                    <w:t xml:space="preserve"> the solution has a lower concentration of dissolved particles than a cell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68pt;margin-top:72.85pt;width:143.25pt;height:89.25pt;z-index:251677696">
            <v:textbox>
              <w:txbxContent>
                <w:p w:rsidR="006C08A9" w:rsidRDefault="006C08A9">
                  <w:r w:rsidRPr="006C08A9">
                    <w:rPr>
                      <w:sz w:val="36"/>
                      <w:szCs w:val="36"/>
                    </w:rPr>
                    <w:t>Hypertonic</w:t>
                  </w:r>
                  <w:r>
                    <w:t>- solution has a higher concentration of dissolved particles than a cell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17.25pt;margin-top:72.85pt;width:142.5pt;height:64.5pt;z-index:251676672">
            <v:textbox>
              <w:txbxContent>
                <w:p w:rsidR="006C08A9" w:rsidRDefault="006C08A9">
                  <w:r w:rsidRPr="006C08A9">
                    <w:rPr>
                      <w:sz w:val="36"/>
                      <w:szCs w:val="36"/>
                    </w:rPr>
                    <w:t>Isotonic-</w:t>
                  </w:r>
                  <w:r>
                    <w:t xml:space="preserve"> has the same concentration of dissolved particles as the cell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32" style="position:absolute;margin-left:242.25pt;margin-top:44.3pt;width:.75pt;height:28.55pt;flip:x;z-index:251675648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287.6pt;margin-top:44.7pt;width:174.4pt;height:18.4pt;z-index:251674624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79.5pt;margin-top:44.3pt;width:114.4pt;height:18.8pt;flip:x;z-index:251673600" o:connectortype="straight">
            <v:stroke endarrow="block"/>
          </v:shape>
        </w:pict>
      </w:r>
      <w:r w:rsidR="006C08A9">
        <w:tab/>
      </w:r>
    </w:p>
    <w:sectPr w:rsidR="006C08A9" w:rsidRPr="006C08A9" w:rsidSect="006C08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08A9"/>
    <w:rsid w:val="00122EA1"/>
    <w:rsid w:val="00466659"/>
    <w:rsid w:val="005E4AA5"/>
    <w:rsid w:val="00656B3A"/>
    <w:rsid w:val="006C08A9"/>
    <w:rsid w:val="007164B3"/>
    <w:rsid w:val="00923919"/>
    <w:rsid w:val="00D077F6"/>
    <w:rsid w:val="00E8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8"/>
        <o:r id="V:Rule10" type="connector" idref="#_x0000_s1032"/>
        <o:r id="V:Rule11" type="connector" idref="#_x0000_s1029"/>
        <o:r id="V:Rule12" type="connector" idref="#_x0000_s1036"/>
        <o:r id="V:Rule13" type="connector" idref="#_x0000_s1037"/>
        <o:r id="V:Rule14" type="connector" idref="#_x0000_s1034"/>
        <o:r id="V:Rule15" type="connector" idref="#_x0000_s1042"/>
        <o:r id="V:Rule1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School District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Klezek</dc:creator>
  <cp:lastModifiedBy>sklezek</cp:lastModifiedBy>
  <cp:revision>2</cp:revision>
  <dcterms:created xsi:type="dcterms:W3CDTF">2013-01-29T14:35:00Z</dcterms:created>
  <dcterms:modified xsi:type="dcterms:W3CDTF">2013-01-29T14:35:00Z</dcterms:modified>
</cp:coreProperties>
</file>