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37" w:rsidRPr="00BF6F37" w:rsidRDefault="00BF6F37" w:rsidP="00BF6F37">
      <w:pPr>
        <w:jc w:val="center"/>
        <w:rPr>
          <w:b/>
          <w:smallCaps/>
          <w:sz w:val="24"/>
          <w:szCs w:val="24"/>
        </w:rPr>
      </w:pPr>
      <w:r w:rsidRPr="00BF6F37">
        <w:rPr>
          <w:b/>
          <w:smallCaps/>
          <w:sz w:val="24"/>
          <w:szCs w:val="24"/>
        </w:rPr>
        <w:t>Just Data Handout</w:t>
      </w:r>
      <w:r w:rsidR="00E957D0">
        <w:rPr>
          <w:b/>
          <w:smallCaps/>
          <w:sz w:val="24"/>
          <w:szCs w:val="24"/>
        </w:rPr>
        <w:t xml:space="preserve"> (</w:t>
      </w:r>
      <w:r w:rsidR="00E957D0" w:rsidRPr="00E957D0">
        <w:rPr>
          <w:b/>
          <w:smallCaps/>
          <w:color w:val="FF0000"/>
          <w:sz w:val="24"/>
          <w:szCs w:val="24"/>
        </w:rPr>
        <w:t>KEY</w:t>
      </w:r>
      <w:r w:rsidR="00E957D0">
        <w:rPr>
          <w:b/>
          <w:smallCaps/>
          <w:sz w:val="24"/>
          <w:szCs w:val="24"/>
        </w:rPr>
        <w:t>)</w:t>
      </w:r>
    </w:p>
    <w:p w:rsidR="00BF6F37" w:rsidRPr="00BF6F37" w:rsidRDefault="00BF6F37" w:rsidP="00BF6F37">
      <w:pPr>
        <w:jc w:val="center"/>
        <w:rPr>
          <w:sz w:val="24"/>
          <w:szCs w:val="24"/>
        </w:rPr>
      </w:pPr>
    </w:p>
    <w:p w:rsidR="00A336FB" w:rsidRPr="00BF6F37" w:rsidRDefault="00497542" w:rsidP="00BF6F37">
      <w:pPr>
        <w:rPr>
          <w:b/>
          <w:sz w:val="24"/>
          <w:szCs w:val="24"/>
        </w:rPr>
      </w:pPr>
      <w:r w:rsidRPr="00BF6F37">
        <w:rPr>
          <w:b/>
          <w:sz w:val="24"/>
          <w:szCs w:val="24"/>
        </w:rPr>
        <w:t xml:space="preserve">For each data set, </w:t>
      </w:r>
      <w:r w:rsidR="00BF6F37" w:rsidRPr="00BF6F37">
        <w:rPr>
          <w:b/>
          <w:sz w:val="24"/>
          <w:szCs w:val="24"/>
        </w:rPr>
        <w:t>state</w:t>
      </w:r>
      <w:r w:rsidRPr="00BF6F37">
        <w:rPr>
          <w:b/>
          <w:sz w:val="24"/>
          <w:szCs w:val="24"/>
        </w:rPr>
        <w:t xml:space="preserve"> </w:t>
      </w:r>
      <w:r w:rsidR="003B3D58" w:rsidRPr="00BF6F37">
        <w:rPr>
          <w:b/>
          <w:sz w:val="24"/>
          <w:szCs w:val="24"/>
        </w:rPr>
        <w:t>the</w:t>
      </w:r>
      <w:r w:rsidRPr="00BF6F37">
        <w:rPr>
          <w:b/>
          <w:sz w:val="24"/>
          <w:szCs w:val="24"/>
        </w:rPr>
        <w:t xml:space="preserve"> type of </w:t>
      </w:r>
      <w:r w:rsidR="00BF6F37" w:rsidRPr="00BF6F37">
        <w:rPr>
          <w:b/>
          <w:sz w:val="24"/>
          <w:szCs w:val="24"/>
        </w:rPr>
        <w:t>data display</w:t>
      </w:r>
      <w:r w:rsidRPr="00BF6F37">
        <w:rPr>
          <w:b/>
          <w:sz w:val="24"/>
          <w:szCs w:val="24"/>
        </w:rPr>
        <w:t xml:space="preserve"> that </w:t>
      </w:r>
      <w:r w:rsidR="003B3D58" w:rsidRPr="00BF6F37">
        <w:rPr>
          <w:b/>
          <w:sz w:val="24"/>
          <w:szCs w:val="24"/>
        </w:rPr>
        <w:t xml:space="preserve">would </w:t>
      </w:r>
      <w:r w:rsidR="003B3D58" w:rsidRPr="00BF6F37">
        <w:rPr>
          <w:b/>
          <w:i/>
          <w:sz w:val="24"/>
          <w:szCs w:val="24"/>
        </w:rPr>
        <w:t xml:space="preserve">best </w:t>
      </w:r>
      <w:r w:rsidR="00BF6F37" w:rsidRPr="00BF6F37">
        <w:rPr>
          <w:b/>
          <w:i/>
          <w:sz w:val="24"/>
          <w:szCs w:val="24"/>
        </w:rPr>
        <w:t>re</w:t>
      </w:r>
      <w:r w:rsidR="003B3D58" w:rsidRPr="00BF6F37">
        <w:rPr>
          <w:b/>
          <w:i/>
          <w:sz w:val="24"/>
          <w:szCs w:val="24"/>
        </w:rPr>
        <w:t>present</w:t>
      </w:r>
      <w:r w:rsidRPr="00BF6F37">
        <w:rPr>
          <w:b/>
          <w:sz w:val="24"/>
          <w:szCs w:val="24"/>
        </w:rPr>
        <w:t xml:space="preserve"> the story. Explain why you made each choice.</w:t>
      </w:r>
    </w:p>
    <w:p w:rsidR="00F7709D" w:rsidRPr="00BF6F37" w:rsidRDefault="00F7709D">
      <w:pPr>
        <w:rPr>
          <w:sz w:val="24"/>
          <w:szCs w:val="24"/>
        </w:rPr>
      </w:pPr>
    </w:p>
    <w:p w:rsidR="00BF6F37" w:rsidRPr="00BF6F37" w:rsidRDefault="00497542" w:rsidP="00BF6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F37">
        <w:rPr>
          <w:sz w:val="24"/>
          <w:szCs w:val="24"/>
        </w:rPr>
        <w:t>U.S. Consumption of Four Fruits per Capita (pounds)</w:t>
      </w:r>
    </w:p>
    <w:p w:rsidR="00BF6F37" w:rsidRPr="00BF6F37" w:rsidRDefault="00BF6F37" w:rsidP="00BF6F37">
      <w:pPr>
        <w:pStyle w:val="ListParagraph"/>
        <w:ind w:left="3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7"/>
        <w:gridCol w:w="1467"/>
        <w:gridCol w:w="1467"/>
        <w:gridCol w:w="1468"/>
      </w:tblGrid>
      <w:tr w:rsidR="00497542" w:rsidRPr="00BF6F37" w:rsidTr="005B1088">
        <w:trPr>
          <w:trHeight w:val="281"/>
          <w:jc w:val="center"/>
        </w:trPr>
        <w:tc>
          <w:tcPr>
            <w:tcW w:w="1467" w:type="dxa"/>
            <w:vAlign w:val="center"/>
          </w:tcPr>
          <w:p w:rsidR="00497542" w:rsidRPr="00BF6F37" w:rsidRDefault="00497542" w:rsidP="005B1088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5B1088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1970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5B1088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1468" w:type="dxa"/>
            <w:vAlign w:val="center"/>
          </w:tcPr>
          <w:p w:rsidR="00497542" w:rsidRPr="00BF6F37" w:rsidRDefault="00497542" w:rsidP="005B1088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2006</w:t>
            </w:r>
          </w:p>
        </w:tc>
      </w:tr>
      <w:tr w:rsidR="00497542" w:rsidRPr="00BF6F37" w:rsidTr="005B1088">
        <w:trPr>
          <w:trHeight w:val="281"/>
          <w:jc w:val="center"/>
        </w:trPr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Avocados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0.4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1.3</w:t>
            </w:r>
          </w:p>
        </w:tc>
        <w:tc>
          <w:tcPr>
            <w:tcW w:w="1468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3.2</w:t>
            </w:r>
          </w:p>
        </w:tc>
      </w:tr>
      <w:tr w:rsidR="00497542" w:rsidRPr="00BF6F37" w:rsidTr="005B1088">
        <w:trPr>
          <w:trHeight w:val="281"/>
          <w:jc w:val="center"/>
        </w:trPr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Bananas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17.4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24.3</w:t>
            </w:r>
          </w:p>
        </w:tc>
        <w:tc>
          <w:tcPr>
            <w:tcW w:w="1468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25.1</w:t>
            </w:r>
          </w:p>
        </w:tc>
      </w:tr>
      <w:tr w:rsidR="00497542" w:rsidRPr="00BF6F37" w:rsidTr="005B1088">
        <w:trPr>
          <w:trHeight w:val="281"/>
          <w:jc w:val="center"/>
        </w:trPr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Grapefruit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8.0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4.3</w:t>
            </w:r>
          </w:p>
        </w:tc>
        <w:tc>
          <w:tcPr>
            <w:tcW w:w="1468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2.2</w:t>
            </w:r>
          </w:p>
        </w:tc>
      </w:tr>
      <w:tr w:rsidR="00497542" w:rsidRPr="00BF6F37" w:rsidTr="005B1088">
        <w:trPr>
          <w:trHeight w:val="297"/>
          <w:jc w:val="center"/>
        </w:trPr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Peaches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5.5</w:t>
            </w:r>
          </w:p>
        </w:tc>
        <w:tc>
          <w:tcPr>
            <w:tcW w:w="1467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5.3</w:t>
            </w:r>
          </w:p>
        </w:tc>
        <w:tc>
          <w:tcPr>
            <w:tcW w:w="1468" w:type="dxa"/>
            <w:vAlign w:val="center"/>
          </w:tcPr>
          <w:p w:rsidR="00497542" w:rsidRPr="00BF6F37" w:rsidRDefault="00497542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4.3</w:t>
            </w:r>
          </w:p>
        </w:tc>
      </w:tr>
    </w:tbl>
    <w:p w:rsidR="005B1088" w:rsidRDefault="005B1088">
      <w:pPr>
        <w:rPr>
          <w:sz w:val="24"/>
          <w:szCs w:val="24"/>
        </w:rPr>
      </w:pPr>
    </w:p>
    <w:p w:rsidR="00BF6F37" w:rsidRDefault="00BF6F37">
      <w:pPr>
        <w:rPr>
          <w:sz w:val="24"/>
          <w:szCs w:val="24"/>
        </w:rPr>
      </w:pPr>
      <w:r>
        <w:rPr>
          <w:sz w:val="24"/>
          <w:szCs w:val="24"/>
        </w:rPr>
        <w:t>Display</w:t>
      </w:r>
      <w:r w:rsidR="00497542" w:rsidRPr="00BF6F37">
        <w:rPr>
          <w:sz w:val="24"/>
          <w:szCs w:val="24"/>
        </w:rPr>
        <w:t>:</w:t>
      </w:r>
      <w:r w:rsidR="005B1088">
        <w:rPr>
          <w:sz w:val="24"/>
          <w:szCs w:val="24"/>
        </w:rPr>
        <w:tab/>
      </w:r>
      <w:r w:rsidR="005B1088" w:rsidRPr="005B1088">
        <w:rPr>
          <w:color w:val="FF0000"/>
          <w:sz w:val="24"/>
          <w:szCs w:val="24"/>
        </w:rPr>
        <w:t>Triple Line Graph</w:t>
      </w:r>
    </w:p>
    <w:p w:rsidR="00BF6F37" w:rsidRDefault="00BF6F37">
      <w:pPr>
        <w:rPr>
          <w:sz w:val="24"/>
          <w:szCs w:val="24"/>
        </w:rPr>
      </w:pPr>
    </w:p>
    <w:p w:rsidR="00497542" w:rsidRPr="00BF6F37" w:rsidRDefault="00497542">
      <w:pPr>
        <w:rPr>
          <w:sz w:val="24"/>
          <w:szCs w:val="24"/>
        </w:rPr>
      </w:pPr>
      <w:r w:rsidRPr="00BF6F37">
        <w:rPr>
          <w:sz w:val="24"/>
          <w:szCs w:val="24"/>
        </w:rPr>
        <w:t>Why</w:t>
      </w:r>
      <w:r w:rsidR="00BF6F37">
        <w:rPr>
          <w:sz w:val="24"/>
          <w:szCs w:val="24"/>
        </w:rPr>
        <w:t>?</w:t>
      </w:r>
      <w:r w:rsidR="005B1088">
        <w:rPr>
          <w:sz w:val="24"/>
          <w:szCs w:val="24"/>
        </w:rPr>
        <w:tab/>
      </w:r>
      <w:r w:rsidR="005B1088">
        <w:rPr>
          <w:sz w:val="24"/>
          <w:szCs w:val="24"/>
        </w:rPr>
        <w:tab/>
      </w:r>
      <w:r w:rsidR="005B1088" w:rsidRPr="005B1088">
        <w:rPr>
          <w:color w:val="FF0000"/>
          <w:sz w:val="24"/>
          <w:szCs w:val="24"/>
        </w:rPr>
        <w:t xml:space="preserve">There are three groups of categorical data that span over time.  </w:t>
      </w:r>
    </w:p>
    <w:p w:rsidR="00F7709D" w:rsidRPr="00BF6F37" w:rsidRDefault="00F7709D">
      <w:pPr>
        <w:rPr>
          <w:sz w:val="24"/>
          <w:szCs w:val="24"/>
        </w:rPr>
      </w:pPr>
    </w:p>
    <w:p w:rsidR="00F7709D" w:rsidRPr="00BF6F37" w:rsidRDefault="00F7709D">
      <w:pPr>
        <w:rPr>
          <w:sz w:val="24"/>
          <w:szCs w:val="24"/>
        </w:rPr>
      </w:pPr>
    </w:p>
    <w:p w:rsidR="00497542" w:rsidRPr="00BF6F37" w:rsidRDefault="005B1088" w:rsidP="00F770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Regions of birth of foreign-born persons in the U.S.</w:t>
      </w:r>
    </w:p>
    <w:p w:rsidR="00BF6F37" w:rsidRPr="00BF6F37" w:rsidRDefault="00BF6F37" w:rsidP="00BF6F3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897"/>
      </w:tblGrid>
      <w:tr w:rsidR="005379F5" w:rsidRPr="00BF6F37" w:rsidTr="00BF6F37">
        <w:trPr>
          <w:jc w:val="center"/>
        </w:trPr>
        <w:tc>
          <w:tcPr>
            <w:tcW w:w="0" w:type="auto"/>
            <w:vAlign w:val="center"/>
          </w:tcPr>
          <w:p w:rsidR="005379F5" w:rsidRDefault="005379F5" w:rsidP="00537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Region</w:t>
            </w:r>
          </w:p>
        </w:tc>
        <w:tc>
          <w:tcPr>
            <w:tcW w:w="0" w:type="auto"/>
            <w:vAlign w:val="center"/>
          </w:tcPr>
          <w:p w:rsidR="005379F5" w:rsidRPr="005379F5" w:rsidRDefault="000E5D01" w:rsidP="00BF6F37">
            <w:pPr>
              <w:jc w:val="center"/>
              <w:rPr>
                <w:b/>
                <w:sz w:val="24"/>
                <w:szCs w:val="24"/>
              </w:rPr>
            </w:pPr>
            <w:r w:rsidRPr="000E5D01">
              <w:rPr>
                <w:b/>
                <w:sz w:val="24"/>
                <w:szCs w:val="24"/>
              </w:rPr>
              <w:t>% of Population</w:t>
            </w:r>
          </w:p>
        </w:tc>
      </w:tr>
      <w:tr w:rsidR="00497542" w:rsidRPr="00BF6F37" w:rsidTr="00BF6F37">
        <w:trPr>
          <w:jc w:val="center"/>
        </w:trPr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</w:t>
            </w:r>
          </w:p>
        </w:tc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25.5%</w:t>
            </w:r>
          </w:p>
        </w:tc>
      </w:tr>
      <w:tr w:rsidR="00497542" w:rsidRPr="00BF6F37" w:rsidTr="00BF6F37">
        <w:trPr>
          <w:jc w:val="center"/>
        </w:trPr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Caribbean</w:t>
            </w:r>
          </w:p>
        </w:tc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9.9%</w:t>
            </w:r>
          </w:p>
        </w:tc>
      </w:tr>
      <w:tr w:rsidR="00497542" w:rsidRPr="00BF6F37" w:rsidTr="00BF6F37">
        <w:trPr>
          <w:jc w:val="center"/>
        </w:trPr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America</w:t>
            </w:r>
          </w:p>
        </w:tc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34.5%</w:t>
            </w:r>
          </w:p>
        </w:tc>
      </w:tr>
      <w:tr w:rsidR="00497542" w:rsidRPr="00BF6F37" w:rsidTr="00BF6F37">
        <w:trPr>
          <w:jc w:val="center"/>
        </w:trPr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15.3%</w:t>
            </w:r>
          </w:p>
        </w:tc>
      </w:tr>
      <w:tr w:rsidR="00497542" w:rsidRPr="00BF6F37" w:rsidTr="00BF6F37">
        <w:trPr>
          <w:jc w:val="center"/>
        </w:trPr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America</w:t>
            </w:r>
          </w:p>
        </w:tc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6.6%</w:t>
            </w:r>
          </w:p>
        </w:tc>
      </w:tr>
      <w:tr w:rsidR="00497542" w:rsidRPr="00BF6F37" w:rsidTr="00BF6F37">
        <w:trPr>
          <w:jc w:val="center"/>
        </w:trPr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0" w:type="auto"/>
            <w:vAlign w:val="center"/>
          </w:tcPr>
          <w:p w:rsidR="00497542" w:rsidRPr="00BF6F37" w:rsidRDefault="005B1088" w:rsidP="00BF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8.1%</w:t>
            </w:r>
          </w:p>
        </w:tc>
        <w:bookmarkStart w:id="0" w:name="_GoBack"/>
        <w:bookmarkEnd w:id="0"/>
      </w:tr>
    </w:tbl>
    <w:p w:rsidR="00BF6F37" w:rsidRPr="00BF6F37" w:rsidRDefault="00BF6F37" w:rsidP="00BF6F37">
      <w:pPr>
        <w:rPr>
          <w:sz w:val="24"/>
          <w:szCs w:val="24"/>
        </w:rPr>
      </w:pPr>
      <w:r>
        <w:rPr>
          <w:sz w:val="24"/>
          <w:szCs w:val="24"/>
        </w:rPr>
        <w:t>Display</w:t>
      </w:r>
      <w:r w:rsidRPr="00BF6F37">
        <w:rPr>
          <w:sz w:val="24"/>
          <w:szCs w:val="24"/>
        </w:rPr>
        <w:t>:</w:t>
      </w:r>
      <w:r w:rsidR="005B1088">
        <w:rPr>
          <w:sz w:val="24"/>
          <w:szCs w:val="24"/>
        </w:rPr>
        <w:tab/>
      </w:r>
      <w:r w:rsidR="005B1088" w:rsidRPr="005B1088">
        <w:rPr>
          <w:color w:val="FF0000"/>
          <w:sz w:val="24"/>
          <w:szCs w:val="24"/>
        </w:rPr>
        <w:t>Circle Graph</w:t>
      </w:r>
    </w:p>
    <w:p w:rsidR="00BF6F37" w:rsidRDefault="00BF6F37" w:rsidP="00BF6F37">
      <w:pPr>
        <w:rPr>
          <w:sz w:val="24"/>
          <w:szCs w:val="24"/>
        </w:rPr>
      </w:pPr>
    </w:p>
    <w:p w:rsidR="00BF6F37" w:rsidRPr="00BF6F37" w:rsidRDefault="00BF6F37" w:rsidP="00BF6F37">
      <w:pPr>
        <w:rPr>
          <w:sz w:val="24"/>
          <w:szCs w:val="24"/>
        </w:rPr>
      </w:pPr>
      <w:r w:rsidRPr="00BF6F37">
        <w:rPr>
          <w:sz w:val="24"/>
          <w:szCs w:val="24"/>
        </w:rPr>
        <w:t>Why</w:t>
      </w:r>
      <w:r>
        <w:rPr>
          <w:sz w:val="24"/>
          <w:szCs w:val="24"/>
        </w:rPr>
        <w:t>?</w:t>
      </w:r>
      <w:r w:rsidR="005B1088">
        <w:rPr>
          <w:sz w:val="24"/>
          <w:szCs w:val="24"/>
        </w:rPr>
        <w:tab/>
      </w:r>
      <w:r w:rsidR="005B1088">
        <w:rPr>
          <w:sz w:val="24"/>
          <w:szCs w:val="24"/>
        </w:rPr>
        <w:tab/>
      </w:r>
      <w:r w:rsidR="005B1088" w:rsidRPr="005B1088">
        <w:rPr>
          <w:color w:val="FF0000"/>
          <w:sz w:val="24"/>
          <w:szCs w:val="24"/>
        </w:rPr>
        <w:t>The data is categorical and listed as percentages.</w:t>
      </w:r>
    </w:p>
    <w:p w:rsidR="00F7709D" w:rsidRPr="00BF6F37" w:rsidRDefault="00F7709D">
      <w:pPr>
        <w:rPr>
          <w:sz w:val="24"/>
          <w:szCs w:val="24"/>
        </w:rPr>
      </w:pPr>
    </w:p>
    <w:p w:rsidR="00497542" w:rsidRPr="00BF6F37" w:rsidRDefault="00497542">
      <w:pPr>
        <w:rPr>
          <w:sz w:val="24"/>
          <w:szCs w:val="24"/>
        </w:rPr>
      </w:pPr>
    </w:p>
    <w:p w:rsidR="00F7709D" w:rsidRPr="00BF6F37" w:rsidRDefault="00F7709D" w:rsidP="00F7709D">
      <w:pPr>
        <w:numPr>
          <w:ilvl w:val="0"/>
          <w:numId w:val="1"/>
        </w:numPr>
        <w:rPr>
          <w:sz w:val="24"/>
          <w:szCs w:val="24"/>
        </w:rPr>
      </w:pPr>
      <w:r w:rsidRPr="00BF6F37">
        <w:rPr>
          <w:sz w:val="24"/>
          <w:szCs w:val="24"/>
        </w:rPr>
        <w:t>U.S. Libraries Most Volumes Held (millions)</w:t>
      </w:r>
    </w:p>
    <w:p w:rsidR="00BF6F37" w:rsidRPr="00BF6F37" w:rsidRDefault="00BF6F37" w:rsidP="00BF6F37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2647"/>
      </w:tblGrid>
      <w:tr w:rsidR="005379F5" w:rsidRPr="00BF6F37" w:rsidTr="005379F5">
        <w:trPr>
          <w:jc w:val="center"/>
        </w:trPr>
        <w:tc>
          <w:tcPr>
            <w:tcW w:w="0" w:type="auto"/>
            <w:vAlign w:val="center"/>
          </w:tcPr>
          <w:p w:rsidR="005379F5" w:rsidRPr="00BF6F37" w:rsidRDefault="005379F5" w:rsidP="00BF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U.S. Libraries</w:t>
            </w:r>
          </w:p>
        </w:tc>
        <w:tc>
          <w:tcPr>
            <w:tcW w:w="2647" w:type="dxa"/>
            <w:vAlign w:val="center"/>
          </w:tcPr>
          <w:p w:rsidR="005379F5" w:rsidRPr="005379F5" w:rsidRDefault="000E5D01" w:rsidP="00BF6F37">
            <w:pPr>
              <w:jc w:val="center"/>
              <w:rPr>
                <w:b/>
                <w:sz w:val="24"/>
                <w:szCs w:val="24"/>
              </w:rPr>
            </w:pPr>
            <w:r w:rsidRPr="000E5D01">
              <w:rPr>
                <w:b/>
                <w:sz w:val="24"/>
                <w:szCs w:val="24"/>
              </w:rPr>
              <w:t>Number of Volumes</w:t>
            </w:r>
          </w:p>
          <w:p w:rsidR="005379F5" w:rsidRPr="00BF6F37" w:rsidRDefault="000E5D01" w:rsidP="00BF6F37">
            <w:pPr>
              <w:jc w:val="center"/>
              <w:rPr>
                <w:sz w:val="24"/>
                <w:szCs w:val="24"/>
              </w:rPr>
            </w:pPr>
            <w:r w:rsidRPr="000E5D01">
              <w:rPr>
                <w:b/>
                <w:sz w:val="24"/>
                <w:szCs w:val="24"/>
              </w:rPr>
              <w:t>(millions)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Library of Congress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32.1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Harvard University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15.8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Boston Public Library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15.6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Yale University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12.4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Illinois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10.5</w:t>
            </w:r>
          </w:p>
        </w:tc>
      </w:tr>
      <w:tr w:rsidR="00B22617" w:rsidRPr="00BF6F37" w:rsidTr="005379F5">
        <w:trPr>
          <w:jc w:val="center"/>
        </w:trPr>
        <w:tc>
          <w:tcPr>
            <w:tcW w:w="0" w:type="auto"/>
            <w:vAlign w:val="center"/>
          </w:tcPr>
          <w:p w:rsidR="00B22617" w:rsidRPr="00BF6F37" w:rsidRDefault="00B22617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California</w:t>
            </w:r>
          </w:p>
        </w:tc>
        <w:tc>
          <w:tcPr>
            <w:tcW w:w="2647" w:type="dxa"/>
            <w:vAlign w:val="center"/>
          </w:tcPr>
          <w:p w:rsidR="00B22617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10.1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Columbia University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9.4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Texas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9.0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Michigan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8.3</w:t>
            </w:r>
          </w:p>
        </w:tc>
      </w:tr>
      <w:tr w:rsidR="00F7709D" w:rsidRPr="00BF6F37" w:rsidTr="005379F5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Stanford University</w:t>
            </w:r>
          </w:p>
        </w:tc>
        <w:tc>
          <w:tcPr>
            <w:tcW w:w="2647" w:type="dxa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8.2</w:t>
            </w:r>
          </w:p>
        </w:tc>
      </w:tr>
    </w:tbl>
    <w:p w:rsidR="00BF6F37" w:rsidRPr="00BF6F37" w:rsidRDefault="00BF6F37" w:rsidP="00BF6F37">
      <w:pPr>
        <w:rPr>
          <w:sz w:val="24"/>
          <w:szCs w:val="24"/>
        </w:rPr>
      </w:pPr>
      <w:r>
        <w:rPr>
          <w:sz w:val="24"/>
          <w:szCs w:val="24"/>
        </w:rPr>
        <w:t>Display</w:t>
      </w:r>
      <w:r w:rsidRPr="00BF6F37">
        <w:rPr>
          <w:sz w:val="24"/>
          <w:szCs w:val="24"/>
        </w:rPr>
        <w:t>:</w:t>
      </w:r>
      <w:r w:rsidR="005B1088">
        <w:rPr>
          <w:sz w:val="24"/>
          <w:szCs w:val="24"/>
        </w:rPr>
        <w:tab/>
      </w:r>
      <w:r w:rsidR="005B1088" w:rsidRPr="005B1088">
        <w:rPr>
          <w:color w:val="FF0000"/>
          <w:sz w:val="24"/>
          <w:szCs w:val="24"/>
        </w:rPr>
        <w:t>Bar Graph</w:t>
      </w:r>
    </w:p>
    <w:p w:rsidR="00BF6F37" w:rsidRDefault="00BF6F37" w:rsidP="00BF6F37">
      <w:pPr>
        <w:rPr>
          <w:sz w:val="24"/>
          <w:szCs w:val="24"/>
        </w:rPr>
      </w:pPr>
    </w:p>
    <w:p w:rsidR="00B22617" w:rsidRPr="00BF6F37" w:rsidRDefault="00BF6F37" w:rsidP="00BF6F37">
      <w:pPr>
        <w:rPr>
          <w:sz w:val="24"/>
          <w:szCs w:val="24"/>
        </w:rPr>
      </w:pPr>
      <w:r w:rsidRPr="00BF6F37">
        <w:rPr>
          <w:sz w:val="24"/>
          <w:szCs w:val="24"/>
        </w:rPr>
        <w:t>Why</w:t>
      </w:r>
      <w:r w:rsidR="001E4ABF">
        <w:rPr>
          <w:sz w:val="24"/>
          <w:szCs w:val="24"/>
        </w:rPr>
        <w:t>?</w:t>
      </w:r>
      <w:r w:rsidR="005B1088">
        <w:rPr>
          <w:sz w:val="24"/>
          <w:szCs w:val="24"/>
        </w:rPr>
        <w:tab/>
      </w:r>
      <w:r w:rsidR="005B1088">
        <w:rPr>
          <w:sz w:val="24"/>
          <w:szCs w:val="24"/>
        </w:rPr>
        <w:tab/>
      </w:r>
      <w:r w:rsidR="005B1088" w:rsidRPr="005B1088">
        <w:rPr>
          <w:color w:val="FF0000"/>
          <w:sz w:val="24"/>
          <w:szCs w:val="24"/>
        </w:rPr>
        <w:t>The data is categorical. Each library is associated with a different value.</w:t>
      </w:r>
    </w:p>
    <w:sectPr w:rsidR="00B22617" w:rsidRPr="00BF6F37" w:rsidSect="00BF6F37">
      <w:headerReference w:type="default" r:id="rId7"/>
      <w:pgSz w:w="12240" w:h="15840" w:code="1"/>
      <w:pgMar w:top="720" w:right="720" w:bottom="720" w:left="720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2D" w:rsidRDefault="0050462D" w:rsidP="00497542">
      <w:r>
        <w:separator/>
      </w:r>
    </w:p>
  </w:endnote>
  <w:endnote w:type="continuationSeparator" w:id="0">
    <w:p w:rsidR="0050462D" w:rsidRDefault="0050462D" w:rsidP="0049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2D" w:rsidRDefault="0050462D" w:rsidP="00497542">
      <w:r>
        <w:separator/>
      </w:r>
    </w:p>
  </w:footnote>
  <w:footnote w:type="continuationSeparator" w:id="0">
    <w:p w:rsidR="0050462D" w:rsidRDefault="0050462D" w:rsidP="0049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2D" w:rsidRPr="00E83F58" w:rsidRDefault="00EC747F">
    <w:pPr>
      <w:pStyle w:val="Header"/>
      <w:rPr>
        <w:sz w:val="24"/>
        <w:szCs w:val="24"/>
      </w:rPr>
    </w:pPr>
    <w:r w:rsidRPr="00E83F58">
      <w:rPr>
        <w:sz w:val="24"/>
        <w:szCs w:val="24"/>
      </w:rPr>
      <w:t>M-</w:t>
    </w:r>
    <w:r w:rsidR="002D3092" w:rsidRPr="00E83F58">
      <w:rPr>
        <w:sz w:val="24"/>
        <w:szCs w:val="24"/>
      </w:rPr>
      <w:t>6</w:t>
    </w:r>
    <w:r w:rsidR="002D3092">
      <w:rPr>
        <w:sz w:val="24"/>
        <w:szCs w:val="24"/>
      </w:rPr>
      <w:t>-3</w:t>
    </w:r>
    <w:r w:rsidRPr="00E83F58">
      <w:rPr>
        <w:sz w:val="24"/>
        <w:szCs w:val="24"/>
      </w:rPr>
      <w:t>-2_Just Data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282"/>
    <w:multiLevelType w:val="hybridMultilevel"/>
    <w:tmpl w:val="1C7C25DC"/>
    <w:lvl w:ilvl="0" w:tplc="C34E3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5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000D"/>
    <w:rsid w:val="0004784E"/>
    <w:rsid w:val="00050AB7"/>
    <w:rsid w:val="00054292"/>
    <w:rsid w:val="0005571C"/>
    <w:rsid w:val="0005633A"/>
    <w:rsid w:val="00061B48"/>
    <w:rsid w:val="00063C80"/>
    <w:rsid w:val="00064369"/>
    <w:rsid w:val="00067749"/>
    <w:rsid w:val="000735F4"/>
    <w:rsid w:val="00076050"/>
    <w:rsid w:val="000776B1"/>
    <w:rsid w:val="000805F1"/>
    <w:rsid w:val="000827B4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13D"/>
    <w:rsid w:val="000E14E1"/>
    <w:rsid w:val="000E33F6"/>
    <w:rsid w:val="000E5D01"/>
    <w:rsid w:val="000E661C"/>
    <w:rsid w:val="000F3685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4ABF"/>
    <w:rsid w:val="001E7A79"/>
    <w:rsid w:val="001F0C84"/>
    <w:rsid w:val="00200187"/>
    <w:rsid w:val="002105B6"/>
    <w:rsid w:val="00211C52"/>
    <w:rsid w:val="00213F2F"/>
    <w:rsid w:val="00217EC1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8B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3092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3D5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97542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4F7627"/>
    <w:rsid w:val="0050297F"/>
    <w:rsid w:val="00503124"/>
    <w:rsid w:val="00504232"/>
    <w:rsid w:val="0050462D"/>
    <w:rsid w:val="00510B64"/>
    <w:rsid w:val="005150E2"/>
    <w:rsid w:val="0052001F"/>
    <w:rsid w:val="00521DE3"/>
    <w:rsid w:val="00522CFB"/>
    <w:rsid w:val="00532F45"/>
    <w:rsid w:val="00536A68"/>
    <w:rsid w:val="00536CA1"/>
    <w:rsid w:val="005379F5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1088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3261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46406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519D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5DA6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0B65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00AE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2617"/>
    <w:rsid w:val="00B24144"/>
    <w:rsid w:val="00B24780"/>
    <w:rsid w:val="00B3115D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E7F77"/>
    <w:rsid w:val="00BF14CE"/>
    <w:rsid w:val="00BF198C"/>
    <w:rsid w:val="00BF2D47"/>
    <w:rsid w:val="00BF4AEA"/>
    <w:rsid w:val="00BF51AA"/>
    <w:rsid w:val="00BF6F37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1687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C6E42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1DB2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0FA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3F58"/>
    <w:rsid w:val="00E841C1"/>
    <w:rsid w:val="00E85F27"/>
    <w:rsid w:val="00E87536"/>
    <w:rsid w:val="00E87D18"/>
    <w:rsid w:val="00E90737"/>
    <w:rsid w:val="00E94C8A"/>
    <w:rsid w:val="00E957D0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311B"/>
    <w:rsid w:val="00EC5679"/>
    <w:rsid w:val="00EC747F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07D2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09D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B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42"/>
    <w:rPr>
      <w:sz w:val="22"/>
    </w:rPr>
  </w:style>
  <w:style w:type="paragraph" w:styleId="Footer">
    <w:name w:val="footer"/>
    <w:basedOn w:val="Normal"/>
    <w:link w:val="FooterChar"/>
    <w:rsid w:val="004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542"/>
    <w:rPr>
      <w:sz w:val="22"/>
    </w:rPr>
  </w:style>
  <w:style w:type="paragraph" w:styleId="BalloonText">
    <w:name w:val="Balloon Text"/>
    <w:basedOn w:val="Normal"/>
    <w:link w:val="BalloonTextChar"/>
    <w:rsid w:val="0049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42"/>
    <w:pPr>
      <w:ind w:left="720"/>
    </w:pPr>
  </w:style>
  <w:style w:type="character" w:styleId="CommentReference">
    <w:name w:val="annotation reference"/>
    <w:basedOn w:val="DefaultParagraphFont"/>
    <w:rsid w:val="000563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3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33A"/>
  </w:style>
  <w:style w:type="paragraph" w:styleId="CommentSubject">
    <w:name w:val="annotation subject"/>
    <w:basedOn w:val="CommentText"/>
    <w:next w:val="CommentText"/>
    <w:link w:val="CommentSubjectChar"/>
    <w:rsid w:val="0005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B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42"/>
    <w:rPr>
      <w:sz w:val="22"/>
    </w:rPr>
  </w:style>
  <w:style w:type="paragraph" w:styleId="Footer">
    <w:name w:val="footer"/>
    <w:basedOn w:val="Normal"/>
    <w:link w:val="FooterChar"/>
    <w:rsid w:val="004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542"/>
    <w:rPr>
      <w:sz w:val="22"/>
    </w:rPr>
  </w:style>
  <w:style w:type="paragraph" w:styleId="BalloonText">
    <w:name w:val="Balloon Text"/>
    <w:basedOn w:val="Normal"/>
    <w:link w:val="BalloonTextChar"/>
    <w:rsid w:val="0049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abrink</cp:lastModifiedBy>
  <cp:revision>9</cp:revision>
  <cp:lastPrinted>2013-03-27T20:20:00Z</cp:lastPrinted>
  <dcterms:created xsi:type="dcterms:W3CDTF">2013-03-07T18:17:00Z</dcterms:created>
  <dcterms:modified xsi:type="dcterms:W3CDTF">2013-04-10T17:51:00Z</dcterms:modified>
</cp:coreProperties>
</file>