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472" w:rsidRDefault="00C50472" w:rsidP="00C50472">
      <w:pPr>
        <w:rPr>
          <w:rFonts w:ascii="Century Schoolbook" w:hAnsi="Century Schoolbook"/>
          <w:b/>
          <w:smallCaps/>
          <w:color w:val="000000"/>
        </w:rPr>
      </w:pPr>
      <w:r w:rsidRPr="007772B3">
        <w:rPr>
          <w:rFonts w:ascii="Century Schoolbook" w:hAnsi="Century Schoolbook"/>
          <w:b/>
          <w:smallCaps/>
          <w:color w:val="000000"/>
        </w:rPr>
        <w:t>Performance Assessment:</w:t>
      </w:r>
      <w:r>
        <w:rPr>
          <w:rFonts w:ascii="Century Schoolbook" w:hAnsi="Century Schoolbook"/>
          <w:b/>
          <w:smallCaps/>
          <w:color w:val="000000"/>
        </w:rPr>
        <w:t xml:space="preserve">  </w:t>
      </w:r>
    </w:p>
    <w:p w:rsidR="00C50472" w:rsidRPr="00637050" w:rsidRDefault="00C50472" w:rsidP="00C50472">
      <w:pPr>
        <w:jc w:val="center"/>
        <w:rPr>
          <w:b/>
          <w:color w:val="000000"/>
          <w:sz w:val="28"/>
          <w:szCs w:val="28"/>
        </w:rPr>
      </w:pPr>
      <w:bookmarkStart w:id="0" w:name="_GoBack"/>
      <w:r w:rsidRPr="00637050">
        <w:rPr>
          <w:b/>
          <w:color w:val="000000"/>
          <w:sz w:val="28"/>
          <w:szCs w:val="28"/>
        </w:rPr>
        <w:t>Wise</w:t>
      </w:r>
      <w:bookmarkEnd w:id="0"/>
      <w:r w:rsidRPr="00637050">
        <w:rPr>
          <w:b/>
          <w:color w:val="000000"/>
          <w:sz w:val="28"/>
          <w:szCs w:val="28"/>
        </w:rPr>
        <w:t xml:space="preserve"> Shopper</w:t>
      </w:r>
    </w:p>
    <w:p w:rsidR="00C50472" w:rsidRPr="005259FE" w:rsidRDefault="00C50472" w:rsidP="00C50472">
      <w:pPr>
        <w:jc w:val="center"/>
        <w:rPr>
          <w:b/>
          <w:color w:val="000000"/>
        </w:rPr>
      </w:pPr>
    </w:p>
    <w:p w:rsidR="00C50472" w:rsidRPr="007772B3" w:rsidRDefault="00C50472" w:rsidP="00C50472">
      <w:pPr>
        <w:jc w:val="center"/>
        <w:rPr>
          <w:rFonts w:ascii="Century Schoolbook" w:hAnsi="Century Schoolbook"/>
          <w:b/>
          <w:smallCaps/>
          <w:color w:val="000000"/>
        </w:rPr>
      </w:pPr>
      <w:r>
        <w:rPr>
          <w:noProof/>
        </w:rPr>
        <w:drawing>
          <wp:inline distT="0" distB="0" distL="0" distR="0">
            <wp:extent cx="1268095" cy="1552575"/>
            <wp:effectExtent l="0" t="0" r="8255" b="9525"/>
            <wp:docPr id="1" name="Picture 1" descr="Description: http://www.visitkirksville.com/wp-content/uploads/2011/07/shopping_sig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visitkirksville.com/wp-content/uploads/2011/07/shopping_sign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8095" cy="1552575"/>
                    </a:xfrm>
                    <a:prstGeom prst="rect">
                      <a:avLst/>
                    </a:prstGeom>
                    <a:noFill/>
                    <a:ln>
                      <a:noFill/>
                    </a:ln>
                  </pic:spPr>
                </pic:pic>
              </a:graphicData>
            </a:graphic>
          </wp:inline>
        </w:drawing>
      </w:r>
    </w:p>
    <w:p w:rsidR="00C50472" w:rsidRDefault="00C50472" w:rsidP="00C50472">
      <w:pPr>
        <w:rPr>
          <w:b/>
          <w:color w:val="000000"/>
        </w:rPr>
      </w:pPr>
    </w:p>
    <w:p w:rsidR="00C50472" w:rsidRDefault="00C50472" w:rsidP="00C50472">
      <w:pPr>
        <w:rPr>
          <w:color w:val="000000"/>
        </w:rPr>
      </w:pPr>
      <w:r>
        <w:rPr>
          <w:color w:val="000000"/>
        </w:rPr>
        <w:t>Each student will select one (or more) food products to shop for. Collecting data and making math calculations will help students select the best purchasing option for their school.</w:t>
      </w:r>
    </w:p>
    <w:p w:rsidR="00C50472" w:rsidRPr="005B3E5D" w:rsidRDefault="00C50472" w:rsidP="00C50472">
      <w:pPr>
        <w:rPr>
          <w:b/>
          <w:color w:val="000000"/>
          <w:sz w:val="20"/>
          <w:szCs w:val="20"/>
        </w:rPr>
      </w:pPr>
    </w:p>
    <w:p w:rsidR="00C50472" w:rsidRPr="000E3263" w:rsidRDefault="00C50472" w:rsidP="00C50472">
      <w:pPr>
        <w:rPr>
          <w:color w:val="000000"/>
        </w:rPr>
      </w:pPr>
      <w:r w:rsidRPr="000E3263">
        <w:rPr>
          <w:color w:val="000000"/>
        </w:rPr>
        <w:t xml:space="preserve">Directions to student: </w:t>
      </w:r>
    </w:p>
    <w:p w:rsidR="00C50472" w:rsidRDefault="00C50472" w:rsidP="00C50472">
      <w:pPr>
        <w:numPr>
          <w:ilvl w:val="0"/>
          <w:numId w:val="1"/>
        </w:numPr>
        <w:rPr>
          <w:color w:val="000000"/>
        </w:rPr>
      </w:pPr>
      <w:r w:rsidRPr="00BB09E4">
        <w:rPr>
          <w:b/>
          <w:color w:val="000000"/>
        </w:rPr>
        <w:t>Select a food product</w:t>
      </w:r>
      <w:r>
        <w:rPr>
          <w:b/>
          <w:color w:val="000000"/>
        </w:rPr>
        <w:t>:</w:t>
      </w:r>
      <w:r>
        <w:rPr>
          <w:color w:val="000000"/>
        </w:rPr>
        <w:t xml:space="preserve"> Choose an item that would likely be served at the concession stand at a school event such as a play or basketball game. You will be in charge of finding the best option for purchasing this item.</w:t>
      </w:r>
    </w:p>
    <w:p w:rsidR="00C50472" w:rsidRPr="005B3E5D" w:rsidRDefault="00C50472" w:rsidP="00C50472">
      <w:pPr>
        <w:rPr>
          <w:color w:val="000000"/>
          <w:sz w:val="16"/>
          <w:szCs w:val="16"/>
        </w:rPr>
      </w:pPr>
    </w:p>
    <w:p w:rsidR="00C50472" w:rsidRPr="00483C32" w:rsidRDefault="00C50472" w:rsidP="00C50472">
      <w:pPr>
        <w:numPr>
          <w:ilvl w:val="0"/>
          <w:numId w:val="1"/>
        </w:numPr>
        <w:rPr>
          <w:color w:val="000000"/>
        </w:rPr>
      </w:pPr>
      <w:r w:rsidRPr="00BB09E4">
        <w:rPr>
          <w:b/>
          <w:color w:val="000000"/>
        </w:rPr>
        <w:t>Research:</w:t>
      </w:r>
      <w:r>
        <w:rPr>
          <w:color w:val="000000"/>
        </w:rPr>
        <w:t xml:space="preserve"> Find at least four purchasing options for your product (different brands, store/prices, package sizes</w:t>
      </w:r>
      <w:r w:rsidR="004D32D5">
        <w:rPr>
          <w:color w:val="000000"/>
        </w:rPr>
        <w:t>…). Record the product name/</w:t>
      </w:r>
      <w:r>
        <w:rPr>
          <w:color w:val="000000"/>
        </w:rPr>
        <w:t xml:space="preserve"> brand, </w:t>
      </w:r>
      <w:r w:rsidR="004D32D5">
        <w:rPr>
          <w:color w:val="000000"/>
        </w:rPr>
        <w:t xml:space="preserve">purchasing </w:t>
      </w:r>
      <w:r>
        <w:rPr>
          <w:color w:val="000000"/>
        </w:rPr>
        <w:t>location, price, package size, and number of servings per package. Find this information on a shopping trip with a family member, online, in grocery advertisements, or another method. Ask your family or teacher to help decide what the best option for you to gather your data is. Record the data you collect in the product table</w:t>
      </w:r>
      <w:r w:rsidR="004D32D5">
        <w:rPr>
          <w:color w:val="000000"/>
        </w:rPr>
        <w:t xml:space="preserve"> (next page)</w:t>
      </w:r>
      <w:r>
        <w:rPr>
          <w:color w:val="000000"/>
        </w:rPr>
        <w:t>.</w:t>
      </w:r>
    </w:p>
    <w:p w:rsidR="00C50472" w:rsidRPr="005B3E5D" w:rsidRDefault="00C50472" w:rsidP="00C50472">
      <w:pPr>
        <w:rPr>
          <w:color w:val="000000"/>
          <w:sz w:val="16"/>
          <w:szCs w:val="16"/>
        </w:rPr>
      </w:pPr>
    </w:p>
    <w:p w:rsidR="00C50472" w:rsidRDefault="00C50472" w:rsidP="00C50472">
      <w:pPr>
        <w:numPr>
          <w:ilvl w:val="0"/>
          <w:numId w:val="1"/>
        </w:numPr>
        <w:rPr>
          <w:color w:val="000000"/>
        </w:rPr>
      </w:pPr>
      <w:r w:rsidRPr="00BB09E4">
        <w:rPr>
          <w:b/>
          <w:color w:val="000000"/>
        </w:rPr>
        <w:t>Calculate the price per serving</w:t>
      </w:r>
      <w:r>
        <w:rPr>
          <w:b/>
          <w:color w:val="000000"/>
        </w:rPr>
        <w:t>:</w:t>
      </w:r>
      <w:r>
        <w:rPr>
          <w:color w:val="000000"/>
        </w:rPr>
        <w:t xml:space="preserve"> Use a calculator to divide the price of the first package by the number of servings in the package. Record the result exactly as shown on the calculator. </w:t>
      </w:r>
      <w:r w:rsidR="009251B1">
        <w:rPr>
          <w:color w:val="000000"/>
        </w:rPr>
        <w:t xml:space="preserve">Use the table provided to </w:t>
      </w:r>
      <w:r>
        <w:rPr>
          <w:color w:val="000000"/>
        </w:rPr>
        <w:t xml:space="preserve">record this result. Round this value to the nearest thousandth, hundredth, </w:t>
      </w:r>
      <w:r w:rsidR="009251B1">
        <w:rPr>
          <w:color w:val="000000"/>
        </w:rPr>
        <w:t xml:space="preserve">tenth, </w:t>
      </w:r>
      <w:r>
        <w:rPr>
          <w:color w:val="000000"/>
        </w:rPr>
        <w:t>and one. Record each of these calculations</w:t>
      </w:r>
      <w:r w:rsidR="009251B1">
        <w:rPr>
          <w:color w:val="000000"/>
        </w:rPr>
        <w:t xml:space="preserve"> in the table as well</w:t>
      </w:r>
      <w:r>
        <w:rPr>
          <w:color w:val="000000"/>
        </w:rPr>
        <w:t>. Repeat these steps for each package.</w:t>
      </w:r>
    </w:p>
    <w:p w:rsidR="00C50472" w:rsidRPr="005B3E5D" w:rsidRDefault="00C50472" w:rsidP="00C50472">
      <w:pPr>
        <w:pStyle w:val="ListParagraph"/>
        <w:rPr>
          <w:color w:val="000000"/>
          <w:sz w:val="16"/>
          <w:szCs w:val="16"/>
        </w:rPr>
      </w:pPr>
    </w:p>
    <w:p w:rsidR="00C50472" w:rsidRDefault="00C50472" w:rsidP="00C50472">
      <w:pPr>
        <w:numPr>
          <w:ilvl w:val="0"/>
          <w:numId w:val="1"/>
        </w:numPr>
        <w:rPr>
          <w:color w:val="000000"/>
        </w:rPr>
      </w:pPr>
      <w:r w:rsidRPr="00BB09E4">
        <w:rPr>
          <w:b/>
          <w:color w:val="000000"/>
        </w:rPr>
        <w:t>Compare price</w:t>
      </w:r>
      <w:r w:rsidR="00A23B12">
        <w:rPr>
          <w:b/>
          <w:color w:val="000000"/>
        </w:rPr>
        <w:t>-</w:t>
      </w:r>
      <w:r w:rsidRPr="00BB09E4">
        <w:rPr>
          <w:b/>
          <w:color w:val="000000"/>
        </w:rPr>
        <w:t>per</w:t>
      </w:r>
      <w:r w:rsidR="00A23B12">
        <w:rPr>
          <w:b/>
          <w:color w:val="000000"/>
        </w:rPr>
        <w:t>-</w:t>
      </w:r>
      <w:r w:rsidRPr="00BB09E4">
        <w:rPr>
          <w:b/>
          <w:color w:val="000000"/>
        </w:rPr>
        <w:t>serving data:</w:t>
      </w:r>
      <w:r>
        <w:rPr>
          <w:color w:val="000000"/>
        </w:rPr>
        <w:t xml:space="preserve"> Select one form of the price</w:t>
      </w:r>
      <w:r w:rsidR="00A23B12">
        <w:rPr>
          <w:color w:val="000000"/>
        </w:rPr>
        <w:t>-</w:t>
      </w:r>
      <w:r>
        <w:rPr>
          <w:color w:val="000000"/>
        </w:rPr>
        <w:t>per</w:t>
      </w:r>
      <w:r w:rsidR="00A23B12">
        <w:rPr>
          <w:color w:val="000000"/>
        </w:rPr>
        <w:t>-</w:t>
      </w:r>
      <w:r>
        <w:rPr>
          <w:color w:val="000000"/>
        </w:rPr>
        <w:t>serving data to compare (original calculation or one of the rounded forms). Use the same form for each product. Explain why you selected this form for your comparison. Rewrite the values in order least to greatest and label which product each value belongs with. Select the purchasing option that is the best deal for your school.</w:t>
      </w:r>
    </w:p>
    <w:p w:rsidR="00C50472" w:rsidRPr="005B3E5D" w:rsidRDefault="00C50472" w:rsidP="00C50472">
      <w:pPr>
        <w:pStyle w:val="ListParagraph"/>
        <w:rPr>
          <w:color w:val="000000"/>
          <w:sz w:val="16"/>
          <w:szCs w:val="16"/>
        </w:rPr>
      </w:pPr>
    </w:p>
    <w:p w:rsidR="00C50472" w:rsidRPr="005B3E5D" w:rsidRDefault="00C50472" w:rsidP="00C50472">
      <w:pPr>
        <w:numPr>
          <w:ilvl w:val="0"/>
          <w:numId w:val="1"/>
        </w:numPr>
        <w:rPr>
          <w:b/>
          <w:color w:val="000000"/>
        </w:rPr>
      </w:pPr>
      <w:r w:rsidRPr="005B3E5D">
        <w:rPr>
          <w:b/>
          <w:color w:val="000000"/>
        </w:rPr>
        <w:t>Calculate the cost to purchase multiple servings:</w:t>
      </w:r>
      <w:r>
        <w:rPr>
          <w:b/>
          <w:color w:val="000000"/>
        </w:rPr>
        <w:t xml:space="preserve"> </w:t>
      </w:r>
      <w:r>
        <w:rPr>
          <w:color w:val="000000"/>
        </w:rPr>
        <w:t>Use the product option you selected in step 4. Calculate the cost of purchasing one hundred, one thousand, and ten thousand servings of your product. Show your work.</w:t>
      </w:r>
    </w:p>
    <w:p w:rsidR="00C50472" w:rsidRDefault="00C50472" w:rsidP="00C50472">
      <w:pPr>
        <w:rPr>
          <w:color w:val="000000"/>
        </w:rPr>
      </w:pPr>
    </w:p>
    <w:p w:rsidR="00C50472" w:rsidRDefault="00C50472" w:rsidP="00C50472">
      <w:pPr>
        <w:numPr>
          <w:ilvl w:val="0"/>
          <w:numId w:val="1"/>
        </w:numPr>
        <w:rPr>
          <w:color w:val="000000"/>
        </w:rPr>
      </w:pPr>
      <w:r w:rsidRPr="005B3E5D">
        <w:rPr>
          <w:b/>
          <w:color w:val="000000"/>
        </w:rPr>
        <w:t>Prep</w:t>
      </w:r>
      <w:r>
        <w:rPr>
          <w:b/>
          <w:color w:val="000000"/>
        </w:rPr>
        <w:t xml:space="preserve">are a </w:t>
      </w:r>
      <w:r w:rsidRPr="005B3E5D">
        <w:rPr>
          <w:b/>
          <w:color w:val="000000"/>
        </w:rPr>
        <w:t>summary or presentation:</w:t>
      </w:r>
      <w:r>
        <w:rPr>
          <w:color w:val="000000"/>
        </w:rPr>
        <w:t xml:space="preserve"> Organize and display your </w:t>
      </w:r>
      <w:r w:rsidR="009251B1">
        <w:rPr>
          <w:color w:val="000000"/>
        </w:rPr>
        <w:t xml:space="preserve">data, </w:t>
      </w:r>
      <w:r>
        <w:rPr>
          <w:color w:val="000000"/>
        </w:rPr>
        <w:t>work</w:t>
      </w:r>
      <w:r w:rsidR="00A23B12">
        <w:rPr>
          <w:color w:val="000000"/>
        </w:rPr>
        <w:t>,</w:t>
      </w:r>
      <w:r>
        <w:rPr>
          <w:color w:val="000000"/>
        </w:rPr>
        <w:t xml:space="preserve"> and reasoning with enough detail to convince a committee to purchase your item choice. </w:t>
      </w:r>
      <w:r w:rsidRPr="005B3E5D">
        <w:rPr>
          <w:color w:val="000000"/>
        </w:rPr>
        <w:t xml:space="preserve">Write neatly and be prepared to </w:t>
      </w:r>
      <w:r>
        <w:rPr>
          <w:color w:val="000000"/>
        </w:rPr>
        <w:t>share your work with</w:t>
      </w:r>
      <w:r w:rsidRPr="005B3E5D">
        <w:rPr>
          <w:color w:val="000000"/>
        </w:rPr>
        <w:t xml:space="preserve"> the class</w:t>
      </w:r>
      <w:r>
        <w:rPr>
          <w:color w:val="000000"/>
        </w:rPr>
        <w:t>.</w:t>
      </w:r>
    </w:p>
    <w:p w:rsidR="00C50472" w:rsidRDefault="00C50472" w:rsidP="00C50472">
      <w:pPr>
        <w:pStyle w:val="ListParagraph"/>
        <w:rPr>
          <w:color w:val="000000"/>
        </w:rPr>
      </w:pPr>
    </w:p>
    <w:p w:rsidR="00C50472" w:rsidRDefault="00C50472" w:rsidP="00C50472">
      <w:pPr>
        <w:ind w:left="720"/>
        <w:rPr>
          <w:color w:val="000000"/>
        </w:rPr>
      </w:pPr>
    </w:p>
    <w:p w:rsidR="004D32D5" w:rsidRPr="009251B1" w:rsidRDefault="004D32D5" w:rsidP="004D32D5">
      <w:pPr>
        <w:ind w:left="720"/>
        <w:jc w:val="center"/>
        <w:rPr>
          <w:b/>
          <w:color w:val="000000"/>
        </w:rPr>
      </w:pPr>
      <w:r w:rsidRPr="009251B1">
        <w:rPr>
          <w:b/>
          <w:color w:val="000000"/>
        </w:rPr>
        <w:t>Product Table for ______________________:</w:t>
      </w:r>
    </w:p>
    <w:p w:rsidR="004D32D5" w:rsidRPr="009251B1" w:rsidRDefault="004D32D5" w:rsidP="00C50472">
      <w:pPr>
        <w:ind w:left="720"/>
        <w:rPr>
          <w:b/>
          <w:color w:val="000000"/>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4D32D5" w:rsidTr="00955DFF">
        <w:tc>
          <w:tcPr>
            <w:tcW w:w="1596" w:type="dxa"/>
            <w:vAlign w:val="center"/>
          </w:tcPr>
          <w:p w:rsidR="004D32D5" w:rsidRDefault="004D32D5" w:rsidP="00955DFF">
            <w:pPr>
              <w:jc w:val="center"/>
              <w:rPr>
                <w:sz w:val="24"/>
                <w:szCs w:val="24"/>
              </w:rPr>
            </w:pPr>
          </w:p>
        </w:tc>
        <w:tc>
          <w:tcPr>
            <w:tcW w:w="1596" w:type="dxa"/>
            <w:vAlign w:val="center"/>
          </w:tcPr>
          <w:p w:rsidR="004D32D5" w:rsidRPr="009251B1" w:rsidRDefault="009251B1" w:rsidP="000E3263">
            <w:pPr>
              <w:jc w:val="center"/>
              <w:rPr>
                <w:b/>
              </w:rPr>
            </w:pPr>
            <w:r>
              <w:rPr>
                <w:b/>
              </w:rPr>
              <w:t>Product N</w:t>
            </w:r>
            <w:r w:rsidR="004D32D5" w:rsidRPr="009251B1">
              <w:rPr>
                <w:b/>
              </w:rPr>
              <w:t>ame/Brand</w:t>
            </w:r>
          </w:p>
        </w:tc>
        <w:tc>
          <w:tcPr>
            <w:tcW w:w="1596" w:type="dxa"/>
            <w:vAlign w:val="center"/>
          </w:tcPr>
          <w:p w:rsidR="004D32D5" w:rsidRPr="009251B1" w:rsidRDefault="004D32D5" w:rsidP="000E3263">
            <w:pPr>
              <w:jc w:val="center"/>
              <w:rPr>
                <w:b/>
              </w:rPr>
            </w:pPr>
            <w:r w:rsidRPr="009251B1">
              <w:rPr>
                <w:b/>
              </w:rPr>
              <w:t>Store Name</w:t>
            </w:r>
            <w:r w:rsidR="009251B1">
              <w:rPr>
                <w:b/>
              </w:rPr>
              <w:t xml:space="preserve"> or Location</w:t>
            </w:r>
          </w:p>
        </w:tc>
        <w:tc>
          <w:tcPr>
            <w:tcW w:w="1596" w:type="dxa"/>
            <w:vAlign w:val="center"/>
          </w:tcPr>
          <w:p w:rsidR="004D32D5" w:rsidRPr="009251B1" w:rsidRDefault="004D32D5">
            <w:pPr>
              <w:jc w:val="center"/>
              <w:rPr>
                <w:b/>
              </w:rPr>
            </w:pPr>
            <w:r w:rsidRPr="009251B1">
              <w:rPr>
                <w:b/>
              </w:rPr>
              <w:t>P</w:t>
            </w:r>
            <w:r w:rsidR="009251B1">
              <w:rPr>
                <w:b/>
              </w:rPr>
              <w:t>ackage P</w:t>
            </w:r>
            <w:r w:rsidRPr="009251B1">
              <w:rPr>
                <w:b/>
              </w:rPr>
              <w:t>rice</w:t>
            </w:r>
          </w:p>
        </w:tc>
        <w:tc>
          <w:tcPr>
            <w:tcW w:w="1596" w:type="dxa"/>
            <w:vAlign w:val="center"/>
          </w:tcPr>
          <w:p w:rsidR="004D32D5" w:rsidRPr="009251B1" w:rsidRDefault="004D32D5">
            <w:pPr>
              <w:jc w:val="center"/>
              <w:rPr>
                <w:b/>
              </w:rPr>
            </w:pPr>
            <w:r w:rsidRPr="009251B1">
              <w:rPr>
                <w:b/>
              </w:rPr>
              <w:t>Package Size</w:t>
            </w:r>
          </w:p>
        </w:tc>
        <w:tc>
          <w:tcPr>
            <w:tcW w:w="1596" w:type="dxa"/>
            <w:vAlign w:val="center"/>
          </w:tcPr>
          <w:p w:rsidR="004D32D5" w:rsidRPr="009251B1" w:rsidRDefault="009251B1">
            <w:pPr>
              <w:jc w:val="center"/>
              <w:rPr>
                <w:b/>
              </w:rPr>
            </w:pPr>
            <w:r w:rsidRPr="009251B1">
              <w:rPr>
                <w:b/>
              </w:rPr>
              <w:t>Number of Servings</w:t>
            </w:r>
          </w:p>
        </w:tc>
      </w:tr>
      <w:tr w:rsidR="004D32D5" w:rsidTr="00955DFF">
        <w:tc>
          <w:tcPr>
            <w:tcW w:w="1596" w:type="dxa"/>
            <w:vAlign w:val="center"/>
          </w:tcPr>
          <w:p w:rsidR="004D32D5" w:rsidRPr="009251B1" w:rsidRDefault="004D32D5" w:rsidP="000E3263">
            <w:pPr>
              <w:jc w:val="center"/>
              <w:rPr>
                <w:b/>
              </w:rPr>
            </w:pPr>
            <w:r w:rsidRPr="009251B1">
              <w:rPr>
                <w:b/>
              </w:rPr>
              <w:t>Package 1</w:t>
            </w:r>
          </w:p>
        </w:tc>
        <w:tc>
          <w:tcPr>
            <w:tcW w:w="1596" w:type="dxa"/>
          </w:tcPr>
          <w:p w:rsidR="004D32D5" w:rsidRDefault="004D32D5"/>
        </w:tc>
        <w:tc>
          <w:tcPr>
            <w:tcW w:w="1596" w:type="dxa"/>
          </w:tcPr>
          <w:p w:rsidR="004D32D5" w:rsidRDefault="004D32D5"/>
        </w:tc>
        <w:tc>
          <w:tcPr>
            <w:tcW w:w="1596" w:type="dxa"/>
          </w:tcPr>
          <w:p w:rsidR="004D32D5" w:rsidRDefault="004D32D5"/>
        </w:tc>
        <w:tc>
          <w:tcPr>
            <w:tcW w:w="1596" w:type="dxa"/>
          </w:tcPr>
          <w:p w:rsidR="004D32D5" w:rsidRDefault="004D32D5"/>
        </w:tc>
        <w:tc>
          <w:tcPr>
            <w:tcW w:w="1596" w:type="dxa"/>
          </w:tcPr>
          <w:p w:rsidR="004D32D5" w:rsidRDefault="004D32D5"/>
          <w:p w:rsidR="009251B1" w:rsidRDefault="009251B1"/>
        </w:tc>
      </w:tr>
      <w:tr w:rsidR="004D32D5" w:rsidTr="00955DFF">
        <w:tc>
          <w:tcPr>
            <w:tcW w:w="1596" w:type="dxa"/>
            <w:vAlign w:val="center"/>
          </w:tcPr>
          <w:p w:rsidR="004D32D5" w:rsidRPr="009251B1" w:rsidRDefault="004D32D5" w:rsidP="000E3263">
            <w:pPr>
              <w:jc w:val="center"/>
              <w:rPr>
                <w:b/>
              </w:rPr>
            </w:pPr>
            <w:r w:rsidRPr="009251B1">
              <w:rPr>
                <w:b/>
              </w:rPr>
              <w:t>Package 2</w:t>
            </w:r>
          </w:p>
        </w:tc>
        <w:tc>
          <w:tcPr>
            <w:tcW w:w="1596" w:type="dxa"/>
          </w:tcPr>
          <w:p w:rsidR="004D32D5" w:rsidRDefault="004D32D5"/>
        </w:tc>
        <w:tc>
          <w:tcPr>
            <w:tcW w:w="1596" w:type="dxa"/>
          </w:tcPr>
          <w:p w:rsidR="004D32D5" w:rsidRDefault="004D32D5"/>
        </w:tc>
        <w:tc>
          <w:tcPr>
            <w:tcW w:w="1596" w:type="dxa"/>
          </w:tcPr>
          <w:p w:rsidR="004D32D5" w:rsidRDefault="004D32D5"/>
        </w:tc>
        <w:tc>
          <w:tcPr>
            <w:tcW w:w="1596" w:type="dxa"/>
          </w:tcPr>
          <w:p w:rsidR="004D32D5" w:rsidRDefault="004D32D5"/>
        </w:tc>
        <w:tc>
          <w:tcPr>
            <w:tcW w:w="1596" w:type="dxa"/>
          </w:tcPr>
          <w:p w:rsidR="004D32D5" w:rsidRDefault="004D32D5"/>
          <w:p w:rsidR="009251B1" w:rsidRDefault="009251B1"/>
        </w:tc>
      </w:tr>
      <w:tr w:rsidR="004D32D5" w:rsidTr="00955DFF">
        <w:tc>
          <w:tcPr>
            <w:tcW w:w="1596" w:type="dxa"/>
            <w:vAlign w:val="center"/>
          </w:tcPr>
          <w:p w:rsidR="004D32D5" w:rsidRPr="009251B1" w:rsidRDefault="004D32D5" w:rsidP="000E3263">
            <w:pPr>
              <w:jc w:val="center"/>
              <w:rPr>
                <w:b/>
              </w:rPr>
            </w:pPr>
            <w:r w:rsidRPr="009251B1">
              <w:rPr>
                <w:b/>
              </w:rPr>
              <w:t>Package 3</w:t>
            </w:r>
          </w:p>
        </w:tc>
        <w:tc>
          <w:tcPr>
            <w:tcW w:w="1596" w:type="dxa"/>
          </w:tcPr>
          <w:p w:rsidR="004D32D5" w:rsidRDefault="004D32D5"/>
        </w:tc>
        <w:tc>
          <w:tcPr>
            <w:tcW w:w="1596" w:type="dxa"/>
          </w:tcPr>
          <w:p w:rsidR="004D32D5" w:rsidRDefault="004D32D5"/>
        </w:tc>
        <w:tc>
          <w:tcPr>
            <w:tcW w:w="1596" w:type="dxa"/>
          </w:tcPr>
          <w:p w:rsidR="004D32D5" w:rsidRDefault="004D32D5"/>
        </w:tc>
        <w:tc>
          <w:tcPr>
            <w:tcW w:w="1596" w:type="dxa"/>
          </w:tcPr>
          <w:p w:rsidR="004D32D5" w:rsidRDefault="004D32D5"/>
        </w:tc>
        <w:tc>
          <w:tcPr>
            <w:tcW w:w="1596" w:type="dxa"/>
          </w:tcPr>
          <w:p w:rsidR="004D32D5" w:rsidRDefault="004D32D5"/>
          <w:p w:rsidR="009251B1" w:rsidRDefault="009251B1"/>
        </w:tc>
      </w:tr>
      <w:tr w:rsidR="004D32D5" w:rsidTr="00955DFF">
        <w:tc>
          <w:tcPr>
            <w:tcW w:w="1596" w:type="dxa"/>
            <w:vAlign w:val="center"/>
          </w:tcPr>
          <w:p w:rsidR="004D32D5" w:rsidRPr="009251B1" w:rsidRDefault="004D32D5" w:rsidP="000E3263">
            <w:pPr>
              <w:jc w:val="center"/>
              <w:rPr>
                <w:b/>
              </w:rPr>
            </w:pPr>
            <w:r w:rsidRPr="009251B1">
              <w:rPr>
                <w:b/>
              </w:rPr>
              <w:t>Package 4</w:t>
            </w:r>
          </w:p>
        </w:tc>
        <w:tc>
          <w:tcPr>
            <w:tcW w:w="1596" w:type="dxa"/>
          </w:tcPr>
          <w:p w:rsidR="004D32D5" w:rsidRDefault="004D32D5"/>
        </w:tc>
        <w:tc>
          <w:tcPr>
            <w:tcW w:w="1596" w:type="dxa"/>
          </w:tcPr>
          <w:p w:rsidR="004D32D5" w:rsidRDefault="004D32D5"/>
        </w:tc>
        <w:tc>
          <w:tcPr>
            <w:tcW w:w="1596" w:type="dxa"/>
          </w:tcPr>
          <w:p w:rsidR="004D32D5" w:rsidRDefault="004D32D5"/>
        </w:tc>
        <w:tc>
          <w:tcPr>
            <w:tcW w:w="1596" w:type="dxa"/>
          </w:tcPr>
          <w:p w:rsidR="004D32D5" w:rsidRDefault="004D32D5"/>
        </w:tc>
        <w:tc>
          <w:tcPr>
            <w:tcW w:w="1596" w:type="dxa"/>
          </w:tcPr>
          <w:p w:rsidR="004D32D5" w:rsidRDefault="004D32D5"/>
          <w:p w:rsidR="009251B1" w:rsidRDefault="009251B1"/>
        </w:tc>
      </w:tr>
      <w:tr w:rsidR="00675D55" w:rsidTr="00955DFF">
        <w:tc>
          <w:tcPr>
            <w:tcW w:w="1596" w:type="dxa"/>
            <w:shd w:val="clear" w:color="auto" w:fill="D9D9D9" w:themeFill="background1" w:themeFillShade="D9"/>
            <w:vAlign w:val="center"/>
          </w:tcPr>
          <w:p w:rsidR="00675D55" w:rsidRPr="009251B1" w:rsidRDefault="00675D55" w:rsidP="00955DFF">
            <w:pPr>
              <w:jc w:val="center"/>
              <w:rPr>
                <w:b/>
                <w:sz w:val="24"/>
                <w:szCs w:val="24"/>
              </w:rPr>
            </w:pPr>
          </w:p>
        </w:tc>
        <w:tc>
          <w:tcPr>
            <w:tcW w:w="1596" w:type="dxa"/>
            <w:shd w:val="clear" w:color="auto" w:fill="D9D9D9" w:themeFill="background1" w:themeFillShade="D9"/>
          </w:tcPr>
          <w:p w:rsidR="00675D55" w:rsidRDefault="00675D55"/>
        </w:tc>
        <w:tc>
          <w:tcPr>
            <w:tcW w:w="1596" w:type="dxa"/>
            <w:shd w:val="clear" w:color="auto" w:fill="D9D9D9" w:themeFill="background1" w:themeFillShade="D9"/>
          </w:tcPr>
          <w:p w:rsidR="00675D55" w:rsidRDefault="00675D55"/>
        </w:tc>
        <w:tc>
          <w:tcPr>
            <w:tcW w:w="1596" w:type="dxa"/>
            <w:shd w:val="clear" w:color="auto" w:fill="D9D9D9" w:themeFill="background1" w:themeFillShade="D9"/>
          </w:tcPr>
          <w:p w:rsidR="00675D55" w:rsidRDefault="00675D55"/>
          <w:p w:rsidR="00675D55" w:rsidRDefault="00675D55"/>
        </w:tc>
        <w:tc>
          <w:tcPr>
            <w:tcW w:w="1596" w:type="dxa"/>
            <w:shd w:val="clear" w:color="auto" w:fill="D9D9D9" w:themeFill="background1" w:themeFillShade="D9"/>
          </w:tcPr>
          <w:p w:rsidR="00675D55" w:rsidRDefault="00675D55"/>
        </w:tc>
        <w:tc>
          <w:tcPr>
            <w:tcW w:w="1596" w:type="dxa"/>
            <w:shd w:val="clear" w:color="auto" w:fill="D9D9D9" w:themeFill="background1" w:themeFillShade="D9"/>
          </w:tcPr>
          <w:p w:rsidR="00675D55" w:rsidRDefault="00675D55"/>
        </w:tc>
      </w:tr>
      <w:tr w:rsidR="00675D55" w:rsidTr="00955DFF">
        <w:tc>
          <w:tcPr>
            <w:tcW w:w="1596" w:type="dxa"/>
            <w:shd w:val="clear" w:color="auto" w:fill="D9D9D9" w:themeFill="background1" w:themeFillShade="D9"/>
            <w:vAlign w:val="center"/>
          </w:tcPr>
          <w:p w:rsidR="00675D55" w:rsidRPr="009251B1" w:rsidRDefault="00675D55" w:rsidP="00955DFF">
            <w:pPr>
              <w:jc w:val="center"/>
              <w:rPr>
                <w:b/>
                <w:sz w:val="24"/>
                <w:szCs w:val="24"/>
              </w:rPr>
            </w:pPr>
          </w:p>
        </w:tc>
        <w:tc>
          <w:tcPr>
            <w:tcW w:w="1596" w:type="dxa"/>
            <w:shd w:val="clear" w:color="auto" w:fill="D9D9D9" w:themeFill="background1" w:themeFillShade="D9"/>
          </w:tcPr>
          <w:p w:rsidR="00675D55" w:rsidRDefault="00675D55"/>
        </w:tc>
        <w:tc>
          <w:tcPr>
            <w:tcW w:w="1596" w:type="dxa"/>
            <w:shd w:val="clear" w:color="auto" w:fill="D9D9D9" w:themeFill="background1" w:themeFillShade="D9"/>
          </w:tcPr>
          <w:p w:rsidR="00675D55" w:rsidRDefault="00675D55"/>
          <w:p w:rsidR="00675D55" w:rsidRDefault="00675D55"/>
        </w:tc>
        <w:tc>
          <w:tcPr>
            <w:tcW w:w="1596" w:type="dxa"/>
            <w:shd w:val="clear" w:color="auto" w:fill="D9D9D9" w:themeFill="background1" w:themeFillShade="D9"/>
          </w:tcPr>
          <w:p w:rsidR="00675D55" w:rsidRDefault="00675D55"/>
        </w:tc>
        <w:tc>
          <w:tcPr>
            <w:tcW w:w="1596" w:type="dxa"/>
            <w:shd w:val="clear" w:color="auto" w:fill="D9D9D9" w:themeFill="background1" w:themeFillShade="D9"/>
          </w:tcPr>
          <w:p w:rsidR="00675D55" w:rsidRDefault="00675D55"/>
        </w:tc>
        <w:tc>
          <w:tcPr>
            <w:tcW w:w="1596" w:type="dxa"/>
            <w:shd w:val="clear" w:color="auto" w:fill="D9D9D9" w:themeFill="background1" w:themeFillShade="D9"/>
          </w:tcPr>
          <w:p w:rsidR="00675D55" w:rsidRDefault="00675D55"/>
        </w:tc>
      </w:tr>
    </w:tbl>
    <w:p w:rsidR="00453837" w:rsidRDefault="00453837"/>
    <w:p w:rsidR="009251B1" w:rsidRDefault="009251B1"/>
    <w:p w:rsidR="009251B1" w:rsidRDefault="009251B1" w:rsidP="009251B1">
      <w:pPr>
        <w:jc w:val="center"/>
        <w:rPr>
          <w:b/>
        </w:rPr>
      </w:pPr>
      <w:r w:rsidRPr="009251B1">
        <w:rPr>
          <w:b/>
        </w:rPr>
        <w:t>Price Per Serving</w:t>
      </w:r>
    </w:p>
    <w:p w:rsidR="00DC6676" w:rsidRPr="009251B1" w:rsidRDefault="00DC6676" w:rsidP="009251B1">
      <w:pPr>
        <w:jc w:val="center"/>
        <w:rPr>
          <w:b/>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9251B1" w:rsidTr="00955DFF">
        <w:tc>
          <w:tcPr>
            <w:tcW w:w="1596" w:type="dxa"/>
            <w:vAlign w:val="center"/>
          </w:tcPr>
          <w:p w:rsidR="009251B1" w:rsidRDefault="009251B1" w:rsidP="00955DFF">
            <w:pPr>
              <w:jc w:val="center"/>
              <w:rPr>
                <w:sz w:val="24"/>
                <w:szCs w:val="24"/>
              </w:rPr>
            </w:pPr>
          </w:p>
        </w:tc>
        <w:tc>
          <w:tcPr>
            <w:tcW w:w="1596" w:type="dxa"/>
            <w:vAlign w:val="center"/>
          </w:tcPr>
          <w:p w:rsidR="009251B1" w:rsidRPr="009251B1" w:rsidRDefault="009251B1" w:rsidP="000E3263">
            <w:pPr>
              <w:jc w:val="center"/>
              <w:rPr>
                <w:b/>
              </w:rPr>
            </w:pPr>
            <w:r w:rsidRPr="009251B1">
              <w:rPr>
                <w:b/>
              </w:rPr>
              <w:t>Original Calculation</w:t>
            </w:r>
          </w:p>
        </w:tc>
        <w:tc>
          <w:tcPr>
            <w:tcW w:w="1596" w:type="dxa"/>
            <w:vAlign w:val="center"/>
          </w:tcPr>
          <w:p w:rsidR="009251B1" w:rsidRPr="009251B1" w:rsidRDefault="009251B1" w:rsidP="000E3263">
            <w:pPr>
              <w:jc w:val="center"/>
              <w:rPr>
                <w:b/>
              </w:rPr>
            </w:pPr>
            <w:r w:rsidRPr="009251B1">
              <w:rPr>
                <w:b/>
              </w:rPr>
              <w:t>Rounded to Thousandths</w:t>
            </w:r>
          </w:p>
        </w:tc>
        <w:tc>
          <w:tcPr>
            <w:tcW w:w="1596" w:type="dxa"/>
            <w:vAlign w:val="center"/>
          </w:tcPr>
          <w:p w:rsidR="009251B1" w:rsidRPr="009251B1" w:rsidRDefault="009251B1">
            <w:pPr>
              <w:jc w:val="center"/>
              <w:rPr>
                <w:b/>
              </w:rPr>
            </w:pPr>
            <w:r w:rsidRPr="009251B1">
              <w:rPr>
                <w:b/>
              </w:rPr>
              <w:t>Rounded to Hundredths</w:t>
            </w:r>
          </w:p>
        </w:tc>
        <w:tc>
          <w:tcPr>
            <w:tcW w:w="1596" w:type="dxa"/>
            <w:vAlign w:val="center"/>
          </w:tcPr>
          <w:p w:rsidR="009251B1" w:rsidRPr="009251B1" w:rsidRDefault="009251B1">
            <w:pPr>
              <w:jc w:val="center"/>
              <w:rPr>
                <w:b/>
              </w:rPr>
            </w:pPr>
            <w:r w:rsidRPr="009251B1">
              <w:rPr>
                <w:b/>
              </w:rPr>
              <w:t>Rounded to Tenths</w:t>
            </w:r>
          </w:p>
        </w:tc>
        <w:tc>
          <w:tcPr>
            <w:tcW w:w="1596" w:type="dxa"/>
            <w:vAlign w:val="center"/>
          </w:tcPr>
          <w:p w:rsidR="009251B1" w:rsidRPr="009251B1" w:rsidRDefault="009251B1">
            <w:pPr>
              <w:jc w:val="center"/>
              <w:rPr>
                <w:b/>
              </w:rPr>
            </w:pPr>
            <w:r w:rsidRPr="009251B1">
              <w:rPr>
                <w:b/>
              </w:rPr>
              <w:t>Rounded to Ones</w:t>
            </w:r>
          </w:p>
        </w:tc>
      </w:tr>
      <w:tr w:rsidR="009251B1" w:rsidTr="00955DFF">
        <w:tc>
          <w:tcPr>
            <w:tcW w:w="1596" w:type="dxa"/>
            <w:vAlign w:val="center"/>
          </w:tcPr>
          <w:p w:rsidR="009251B1" w:rsidRPr="009251B1" w:rsidRDefault="009251B1" w:rsidP="000E3263">
            <w:pPr>
              <w:jc w:val="center"/>
              <w:rPr>
                <w:b/>
              </w:rPr>
            </w:pPr>
            <w:r w:rsidRPr="009251B1">
              <w:rPr>
                <w:b/>
              </w:rPr>
              <w:t>Package 1</w:t>
            </w:r>
          </w:p>
        </w:tc>
        <w:tc>
          <w:tcPr>
            <w:tcW w:w="1596" w:type="dxa"/>
          </w:tcPr>
          <w:p w:rsidR="009251B1" w:rsidRDefault="009251B1"/>
          <w:p w:rsidR="000E3263" w:rsidRDefault="000E3263"/>
        </w:tc>
        <w:tc>
          <w:tcPr>
            <w:tcW w:w="1596" w:type="dxa"/>
          </w:tcPr>
          <w:p w:rsidR="009251B1" w:rsidRDefault="009251B1"/>
        </w:tc>
        <w:tc>
          <w:tcPr>
            <w:tcW w:w="1596" w:type="dxa"/>
          </w:tcPr>
          <w:p w:rsidR="009251B1" w:rsidRDefault="009251B1"/>
        </w:tc>
        <w:tc>
          <w:tcPr>
            <w:tcW w:w="1596" w:type="dxa"/>
          </w:tcPr>
          <w:p w:rsidR="009251B1" w:rsidRDefault="009251B1"/>
        </w:tc>
        <w:tc>
          <w:tcPr>
            <w:tcW w:w="1596" w:type="dxa"/>
          </w:tcPr>
          <w:p w:rsidR="009251B1" w:rsidRDefault="009251B1"/>
        </w:tc>
      </w:tr>
      <w:tr w:rsidR="009251B1" w:rsidTr="00955DFF">
        <w:tc>
          <w:tcPr>
            <w:tcW w:w="1596" w:type="dxa"/>
            <w:vAlign w:val="center"/>
          </w:tcPr>
          <w:p w:rsidR="009251B1" w:rsidRPr="009251B1" w:rsidRDefault="009251B1">
            <w:pPr>
              <w:jc w:val="center"/>
              <w:rPr>
                <w:b/>
                <w:sz w:val="24"/>
                <w:szCs w:val="24"/>
              </w:rPr>
            </w:pPr>
            <w:r w:rsidRPr="009251B1">
              <w:rPr>
                <w:b/>
              </w:rPr>
              <w:t>Package 2</w:t>
            </w:r>
          </w:p>
        </w:tc>
        <w:tc>
          <w:tcPr>
            <w:tcW w:w="1596" w:type="dxa"/>
          </w:tcPr>
          <w:p w:rsidR="009251B1" w:rsidRDefault="009251B1"/>
          <w:p w:rsidR="000E3263" w:rsidRDefault="000E3263"/>
        </w:tc>
        <w:tc>
          <w:tcPr>
            <w:tcW w:w="1596" w:type="dxa"/>
          </w:tcPr>
          <w:p w:rsidR="009251B1" w:rsidRDefault="009251B1"/>
        </w:tc>
        <w:tc>
          <w:tcPr>
            <w:tcW w:w="1596" w:type="dxa"/>
          </w:tcPr>
          <w:p w:rsidR="009251B1" w:rsidRDefault="009251B1"/>
        </w:tc>
        <w:tc>
          <w:tcPr>
            <w:tcW w:w="1596" w:type="dxa"/>
          </w:tcPr>
          <w:p w:rsidR="009251B1" w:rsidRDefault="009251B1"/>
        </w:tc>
        <w:tc>
          <w:tcPr>
            <w:tcW w:w="1596" w:type="dxa"/>
          </w:tcPr>
          <w:p w:rsidR="009251B1" w:rsidRDefault="009251B1"/>
        </w:tc>
      </w:tr>
      <w:tr w:rsidR="009251B1" w:rsidTr="00955DFF">
        <w:tc>
          <w:tcPr>
            <w:tcW w:w="1596" w:type="dxa"/>
            <w:vAlign w:val="center"/>
          </w:tcPr>
          <w:p w:rsidR="009251B1" w:rsidRPr="009251B1" w:rsidRDefault="009251B1">
            <w:pPr>
              <w:jc w:val="center"/>
              <w:rPr>
                <w:b/>
                <w:sz w:val="24"/>
                <w:szCs w:val="24"/>
              </w:rPr>
            </w:pPr>
            <w:r w:rsidRPr="009251B1">
              <w:rPr>
                <w:b/>
              </w:rPr>
              <w:t>Package 3</w:t>
            </w:r>
          </w:p>
        </w:tc>
        <w:tc>
          <w:tcPr>
            <w:tcW w:w="1596" w:type="dxa"/>
          </w:tcPr>
          <w:p w:rsidR="009251B1" w:rsidRDefault="009251B1"/>
          <w:p w:rsidR="000E3263" w:rsidRDefault="000E3263"/>
        </w:tc>
        <w:tc>
          <w:tcPr>
            <w:tcW w:w="1596" w:type="dxa"/>
          </w:tcPr>
          <w:p w:rsidR="009251B1" w:rsidRDefault="009251B1"/>
        </w:tc>
        <w:tc>
          <w:tcPr>
            <w:tcW w:w="1596" w:type="dxa"/>
          </w:tcPr>
          <w:p w:rsidR="009251B1" w:rsidRDefault="009251B1"/>
        </w:tc>
        <w:tc>
          <w:tcPr>
            <w:tcW w:w="1596" w:type="dxa"/>
          </w:tcPr>
          <w:p w:rsidR="009251B1" w:rsidRDefault="009251B1"/>
        </w:tc>
        <w:tc>
          <w:tcPr>
            <w:tcW w:w="1596" w:type="dxa"/>
          </w:tcPr>
          <w:p w:rsidR="009251B1" w:rsidRDefault="009251B1"/>
        </w:tc>
      </w:tr>
      <w:tr w:rsidR="009251B1" w:rsidTr="00955DFF">
        <w:tc>
          <w:tcPr>
            <w:tcW w:w="1596" w:type="dxa"/>
            <w:vAlign w:val="center"/>
          </w:tcPr>
          <w:p w:rsidR="009251B1" w:rsidRPr="009251B1" w:rsidRDefault="009251B1">
            <w:pPr>
              <w:jc w:val="center"/>
              <w:rPr>
                <w:b/>
                <w:sz w:val="24"/>
                <w:szCs w:val="24"/>
              </w:rPr>
            </w:pPr>
            <w:r w:rsidRPr="009251B1">
              <w:rPr>
                <w:b/>
              </w:rPr>
              <w:t>Package 4</w:t>
            </w:r>
          </w:p>
        </w:tc>
        <w:tc>
          <w:tcPr>
            <w:tcW w:w="1596" w:type="dxa"/>
          </w:tcPr>
          <w:p w:rsidR="009251B1" w:rsidRDefault="009251B1"/>
          <w:p w:rsidR="000E3263" w:rsidRDefault="000E3263"/>
        </w:tc>
        <w:tc>
          <w:tcPr>
            <w:tcW w:w="1596" w:type="dxa"/>
          </w:tcPr>
          <w:p w:rsidR="009251B1" w:rsidRDefault="009251B1"/>
        </w:tc>
        <w:tc>
          <w:tcPr>
            <w:tcW w:w="1596" w:type="dxa"/>
          </w:tcPr>
          <w:p w:rsidR="009251B1" w:rsidRDefault="009251B1"/>
        </w:tc>
        <w:tc>
          <w:tcPr>
            <w:tcW w:w="1596" w:type="dxa"/>
          </w:tcPr>
          <w:p w:rsidR="009251B1" w:rsidRDefault="009251B1"/>
        </w:tc>
        <w:tc>
          <w:tcPr>
            <w:tcW w:w="1596" w:type="dxa"/>
          </w:tcPr>
          <w:p w:rsidR="009251B1" w:rsidRDefault="009251B1"/>
        </w:tc>
      </w:tr>
      <w:tr w:rsidR="00675D55" w:rsidTr="00955DFF">
        <w:tc>
          <w:tcPr>
            <w:tcW w:w="1596" w:type="dxa"/>
            <w:shd w:val="clear" w:color="auto" w:fill="D9D9D9" w:themeFill="background1" w:themeFillShade="D9"/>
            <w:vAlign w:val="center"/>
          </w:tcPr>
          <w:p w:rsidR="00675D55" w:rsidRDefault="00675D55" w:rsidP="00955DFF">
            <w:pPr>
              <w:jc w:val="center"/>
              <w:rPr>
                <w:b/>
                <w:sz w:val="24"/>
                <w:szCs w:val="24"/>
              </w:rPr>
            </w:pPr>
          </w:p>
          <w:p w:rsidR="00675D55" w:rsidRPr="009251B1" w:rsidRDefault="00675D55" w:rsidP="00955DFF">
            <w:pPr>
              <w:jc w:val="center"/>
              <w:rPr>
                <w:b/>
                <w:sz w:val="24"/>
                <w:szCs w:val="24"/>
              </w:rPr>
            </w:pPr>
          </w:p>
        </w:tc>
        <w:tc>
          <w:tcPr>
            <w:tcW w:w="1596" w:type="dxa"/>
            <w:shd w:val="clear" w:color="auto" w:fill="D9D9D9" w:themeFill="background1" w:themeFillShade="D9"/>
          </w:tcPr>
          <w:p w:rsidR="00675D55" w:rsidRDefault="00675D55"/>
        </w:tc>
        <w:tc>
          <w:tcPr>
            <w:tcW w:w="1596" w:type="dxa"/>
            <w:shd w:val="clear" w:color="auto" w:fill="D9D9D9" w:themeFill="background1" w:themeFillShade="D9"/>
          </w:tcPr>
          <w:p w:rsidR="00675D55" w:rsidRDefault="00675D55"/>
        </w:tc>
        <w:tc>
          <w:tcPr>
            <w:tcW w:w="1596" w:type="dxa"/>
            <w:shd w:val="clear" w:color="auto" w:fill="D9D9D9" w:themeFill="background1" w:themeFillShade="D9"/>
          </w:tcPr>
          <w:p w:rsidR="00675D55" w:rsidRDefault="00675D55"/>
        </w:tc>
        <w:tc>
          <w:tcPr>
            <w:tcW w:w="1596" w:type="dxa"/>
            <w:shd w:val="clear" w:color="auto" w:fill="D9D9D9" w:themeFill="background1" w:themeFillShade="D9"/>
          </w:tcPr>
          <w:p w:rsidR="00675D55" w:rsidRDefault="00675D55"/>
        </w:tc>
        <w:tc>
          <w:tcPr>
            <w:tcW w:w="1596" w:type="dxa"/>
            <w:shd w:val="clear" w:color="auto" w:fill="D9D9D9" w:themeFill="background1" w:themeFillShade="D9"/>
          </w:tcPr>
          <w:p w:rsidR="00675D55" w:rsidRDefault="00675D55"/>
        </w:tc>
      </w:tr>
      <w:tr w:rsidR="00675D55" w:rsidTr="00955DFF">
        <w:tc>
          <w:tcPr>
            <w:tcW w:w="1596" w:type="dxa"/>
            <w:shd w:val="clear" w:color="auto" w:fill="D9D9D9" w:themeFill="background1" w:themeFillShade="D9"/>
            <w:vAlign w:val="center"/>
          </w:tcPr>
          <w:p w:rsidR="00675D55" w:rsidRDefault="00675D55" w:rsidP="00955DFF">
            <w:pPr>
              <w:jc w:val="center"/>
              <w:rPr>
                <w:b/>
                <w:sz w:val="24"/>
                <w:szCs w:val="24"/>
              </w:rPr>
            </w:pPr>
          </w:p>
          <w:p w:rsidR="00675D55" w:rsidRDefault="00675D55" w:rsidP="00955DFF">
            <w:pPr>
              <w:jc w:val="center"/>
              <w:rPr>
                <w:b/>
                <w:sz w:val="24"/>
                <w:szCs w:val="24"/>
              </w:rPr>
            </w:pPr>
          </w:p>
        </w:tc>
        <w:tc>
          <w:tcPr>
            <w:tcW w:w="1596" w:type="dxa"/>
            <w:shd w:val="clear" w:color="auto" w:fill="D9D9D9" w:themeFill="background1" w:themeFillShade="D9"/>
          </w:tcPr>
          <w:p w:rsidR="00675D55" w:rsidRDefault="00675D55"/>
        </w:tc>
        <w:tc>
          <w:tcPr>
            <w:tcW w:w="1596" w:type="dxa"/>
            <w:shd w:val="clear" w:color="auto" w:fill="D9D9D9" w:themeFill="background1" w:themeFillShade="D9"/>
          </w:tcPr>
          <w:p w:rsidR="00675D55" w:rsidRDefault="00675D55"/>
        </w:tc>
        <w:tc>
          <w:tcPr>
            <w:tcW w:w="1596" w:type="dxa"/>
            <w:shd w:val="clear" w:color="auto" w:fill="D9D9D9" w:themeFill="background1" w:themeFillShade="D9"/>
          </w:tcPr>
          <w:p w:rsidR="00675D55" w:rsidRDefault="00675D55"/>
        </w:tc>
        <w:tc>
          <w:tcPr>
            <w:tcW w:w="1596" w:type="dxa"/>
            <w:shd w:val="clear" w:color="auto" w:fill="D9D9D9" w:themeFill="background1" w:themeFillShade="D9"/>
          </w:tcPr>
          <w:p w:rsidR="00675D55" w:rsidRDefault="00675D55"/>
        </w:tc>
        <w:tc>
          <w:tcPr>
            <w:tcW w:w="1596" w:type="dxa"/>
            <w:shd w:val="clear" w:color="auto" w:fill="D9D9D9" w:themeFill="background1" w:themeFillShade="D9"/>
          </w:tcPr>
          <w:p w:rsidR="00675D55" w:rsidRDefault="00675D55"/>
        </w:tc>
      </w:tr>
    </w:tbl>
    <w:p w:rsidR="009251B1" w:rsidRDefault="009251B1"/>
    <w:sectPr w:rsidR="009251B1" w:rsidSect="000553A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DFF" w:rsidRDefault="00955DFF" w:rsidP="00C50472">
      <w:r>
        <w:separator/>
      </w:r>
    </w:p>
  </w:endnote>
  <w:endnote w:type="continuationSeparator" w:id="0">
    <w:p w:rsidR="00955DFF" w:rsidRDefault="00955DFF" w:rsidP="00C5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DFF" w:rsidRDefault="00955DFF" w:rsidP="00C50472">
      <w:r>
        <w:separator/>
      </w:r>
    </w:p>
  </w:footnote>
  <w:footnote w:type="continuationSeparator" w:id="0">
    <w:p w:rsidR="00955DFF" w:rsidRDefault="00955DFF" w:rsidP="00C50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DFF" w:rsidRDefault="00955DFF" w:rsidP="00C50472">
    <w:pPr>
      <w:pStyle w:val="Header"/>
    </w:pPr>
    <w:r>
      <w:t>M-5-5_Wise Shopper</w:t>
    </w:r>
  </w:p>
  <w:p w:rsidR="00955DFF" w:rsidRDefault="00955D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101FA"/>
    <w:multiLevelType w:val="hybridMultilevel"/>
    <w:tmpl w:val="853EFEA4"/>
    <w:lvl w:ilvl="0" w:tplc="6DCCC5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50472"/>
    <w:rsid w:val="000553A4"/>
    <w:rsid w:val="000E3263"/>
    <w:rsid w:val="0026543F"/>
    <w:rsid w:val="003C74E9"/>
    <w:rsid w:val="00453837"/>
    <w:rsid w:val="004D32D5"/>
    <w:rsid w:val="00675D55"/>
    <w:rsid w:val="008C7B1A"/>
    <w:rsid w:val="009251B1"/>
    <w:rsid w:val="00955DFF"/>
    <w:rsid w:val="00A23B12"/>
    <w:rsid w:val="00A8413A"/>
    <w:rsid w:val="00B05BD7"/>
    <w:rsid w:val="00C50472"/>
    <w:rsid w:val="00DC6676"/>
    <w:rsid w:val="00EE6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4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472"/>
    <w:pPr>
      <w:ind w:left="720"/>
    </w:pPr>
  </w:style>
  <w:style w:type="paragraph" w:styleId="BalloonText">
    <w:name w:val="Balloon Text"/>
    <w:basedOn w:val="Normal"/>
    <w:link w:val="BalloonTextChar"/>
    <w:uiPriority w:val="99"/>
    <w:semiHidden/>
    <w:unhideWhenUsed/>
    <w:rsid w:val="00C50472"/>
    <w:rPr>
      <w:rFonts w:ascii="Tahoma" w:hAnsi="Tahoma" w:cs="Tahoma"/>
      <w:sz w:val="16"/>
      <w:szCs w:val="16"/>
    </w:rPr>
  </w:style>
  <w:style w:type="character" w:customStyle="1" w:styleId="BalloonTextChar">
    <w:name w:val="Balloon Text Char"/>
    <w:basedOn w:val="DefaultParagraphFont"/>
    <w:link w:val="BalloonText"/>
    <w:uiPriority w:val="99"/>
    <w:semiHidden/>
    <w:rsid w:val="00C50472"/>
    <w:rPr>
      <w:rFonts w:ascii="Tahoma" w:eastAsia="Times New Roman" w:hAnsi="Tahoma" w:cs="Tahoma"/>
      <w:sz w:val="16"/>
      <w:szCs w:val="16"/>
    </w:rPr>
  </w:style>
  <w:style w:type="paragraph" w:styleId="Header">
    <w:name w:val="header"/>
    <w:basedOn w:val="Normal"/>
    <w:link w:val="HeaderChar"/>
    <w:uiPriority w:val="99"/>
    <w:unhideWhenUsed/>
    <w:rsid w:val="00C50472"/>
    <w:pPr>
      <w:tabs>
        <w:tab w:val="center" w:pos="4680"/>
        <w:tab w:val="right" w:pos="9360"/>
      </w:tabs>
    </w:pPr>
  </w:style>
  <w:style w:type="character" w:customStyle="1" w:styleId="HeaderChar">
    <w:name w:val="Header Char"/>
    <w:basedOn w:val="DefaultParagraphFont"/>
    <w:link w:val="Header"/>
    <w:uiPriority w:val="99"/>
    <w:rsid w:val="00C504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0472"/>
    <w:pPr>
      <w:tabs>
        <w:tab w:val="center" w:pos="4680"/>
        <w:tab w:val="right" w:pos="9360"/>
      </w:tabs>
    </w:pPr>
  </w:style>
  <w:style w:type="character" w:customStyle="1" w:styleId="FooterChar">
    <w:name w:val="Footer Char"/>
    <w:basedOn w:val="DefaultParagraphFont"/>
    <w:link w:val="Footer"/>
    <w:uiPriority w:val="99"/>
    <w:rsid w:val="00C50472"/>
    <w:rPr>
      <w:rFonts w:ascii="Times New Roman" w:eastAsia="Times New Roman" w:hAnsi="Times New Roman" w:cs="Times New Roman"/>
      <w:sz w:val="24"/>
      <w:szCs w:val="24"/>
    </w:rPr>
  </w:style>
  <w:style w:type="table" w:styleId="TableGrid">
    <w:name w:val="Table Grid"/>
    <w:basedOn w:val="TableNormal"/>
    <w:uiPriority w:val="59"/>
    <w:rsid w:val="004D3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4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472"/>
    <w:pPr>
      <w:ind w:left="720"/>
    </w:pPr>
  </w:style>
  <w:style w:type="paragraph" w:styleId="BalloonText">
    <w:name w:val="Balloon Text"/>
    <w:basedOn w:val="Normal"/>
    <w:link w:val="BalloonTextChar"/>
    <w:uiPriority w:val="99"/>
    <w:semiHidden/>
    <w:unhideWhenUsed/>
    <w:rsid w:val="00C50472"/>
    <w:rPr>
      <w:rFonts w:ascii="Tahoma" w:hAnsi="Tahoma" w:cs="Tahoma"/>
      <w:sz w:val="16"/>
      <w:szCs w:val="16"/>
    </w:rPr>
  </w:style>
  <w:style w:type="character" w:customStyle="1" w:styleId="BalloonTextChar">
    <w:name w:val="Balloon Text Char"/>
    <w:basedOn w:val="DefaultParagraphFont"/>
    <w:link w:val="BalloonText"/>
    <w:uiPriority w:val="99"/>
    <w:semiHidden/>
    <w:rsid w:val="00C50472"/>
    <w:rPr>
      <w:rFonts w:ascii="Tahoma" w:eastAsia="Times New Roman" w:hAnsi="Tahoma" w:cs="Tahoma"/>
      <w:sz w:val="16"/>
      <w:szCs w:val="16"/>
    </w:rPr>
  </w:style>
  <w:style w:type="paragraph" w:styleId="Header">
    <w:name w:val="header"/>
    <w:basedOn w:val="Normal"/>
    <w:link w:val="HeaderChar"/>
    <w:uiPriority w:val="99"/>
    <w:unhideWhenUsed/>
    <w:rsid w:val="00C50472"/>
    <w:pPr>
      <w:tabs>
        <w:tab w:val="center" w:pos="4680"/>
        <w:tab w:val="right" w:pos="9360"/>
      </w:tabs>
    </w:pPr>
  </w:style>
  <w:style w:type="character" w:customStyle="1" w:styleId="HeaderChar">
    <w:name w:val="Header Char"/>
    <w:basedOn w:val="DefaultParagraphFont"/>
    <w:link w:val="Header"/>
    <w:uiPriority w:val="99"/>
    <w:rsid w:val="00C504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0472"/>
    <w:pPr>
      <w:tabs>
        <w:tab w:val="center" w:pos="4680"/>
        <w:tab w:val="right" w:pos="9360"/>
      </w:tabs>
    </w:pPr>
  </w:style>
  <w:style w:type="character" w:customStyle="1" w:styleId="FooterChar">
    <w:name w:val="Footer Char"/>
    <w:basedOn w:val="DefaultParagraphFont"/>
    <w:link w:val="Footer"/>
    <w:uiPriority w:val="99"/>
    <w:rsid w:val="00C50472"/>
    <w:rPr>
      <w:rFonts w:ascii="Times New Roman" w:eastAsia="Times New Roman" w:hAnsi="Times New Roman" w:cs="Times New Roman"/>
      <w:sz w:val="24"/>
      <w:szCs w:val="24"/>
    </w:rPr>
  </w:style>
  <w:style w:type="table" w:styleId="TableGrid">
    <w:name w:val="Table Grid"/>
    <w:basedOn w:val="TableNormal"/>
    <w:uiPriority w:val="59"/>
    <w:rsid w:val="004D3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Harris</dc:creator>
  <cp:lastModifiedBy>Editorial Services, Temps</cp:lastModifiedBy>
  <cp:revision>9</cp:revision>
  <dcterms:created xsi:type="dcterms:W3CDTF">2012-09-02T01:49:00Z</dcterms:created>
  <dcterms:modified xsi:type="dcterms:W3CDTF">2013-07-11T19:49:00Z</dcterms:modified>
</cp:coreProperties>
</file>