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056A8C" w:rsidTr="0076703B">
        <w:tc>
          <w:tcPr>
            <w:tcW w:w="1667" w:type="pct"/>
          </w:tcPr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Estimate the total cost by rounding each price to the nearest one dollar before adding.</w:t>
            </w:r>
          </w:p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6A8C" w:rsidRPr="00E22F7F" w:rsidRDefault="0076703B" w:rsidP="007670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$3.28  + $9.83 =</w:t>
            </w:r>
          </w:p>
          <w:p w:rsidR="0076703B" w:rsidRPr="00E22F7F" w:rsidRDefault="0076703B" w:rsidP="00056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056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Estimate the total cost by rounding each price to the nearest one dollar before adding.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$16.27  +  $4.34 =</w:t>
            </w:r>
          </w:p>
        </w:tc>
        <w:tc>
          <w:tcPr>
            <w:tcW w:w="1666" w:type="pct"/>
          </w:tcPr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Estimate the total cost by rounding each price to the nearest one dollar before adding.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$9.96 + $1.51 = </w:t>
            </w:r>
          </w:p>
        </w:tc>
      </w:tr>
      <w:tr w:rsidR="00056A8C" w:rsidTr="0076703B">
        <w:tc>
          <w:tcPr>
            <w:tcW w:w="1667" w:type="pct"/>
          </w:tcPr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A8C" w:rsidRPr="00E22F7F" w:rsidRDefault="00056A8C" w:rsidP="00056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5710" w:rsidRPr="00E22F7F" w:rsidRDefault="007A5710" w:rsidP="00056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6A8C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$13</w:t>
            </w:r>
          </w:p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A8C" w:rsidRPr="00E22F7F" w:rsidRDefault="00056A8C" w:rsidP="0005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$20</w:t>
            </w:r>
          </w:p>
        </w:tc>
        <w:tc>
          <w:tcPr>
            <w:tcW w:w="1666" w:type="pct"/>
          </w:tcPr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7670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$12</w:t>
            </w:r>
          </w:p>
        </w:tc>
      </w:tr>
      <w:tr w:rsidR="00056A8C" w:rsidTr="0076703B">
        <w:tc>
          <w:tcPr>
            <w:tcW w:w="1667" w:type="pct"/>
          </w:tcPr>
          <w:p w:rsidR="0076703B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Round the price to the nearest ten cents</w:t>
            </w:r>
          </w:p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(tenths place).</w:t>
            </w:r>
          </w:p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A8C" w:rsidRPr="00E22F7F" w:rsidRDefault="0076703B" w:rsidP="007670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$4.38</w:t>
            </w:r>
          </w:p>
          <w:p w:rsidR="00056A8C" w:rsidRPr="00E22F7F" w:rsidRDefault="00056A8C" w:rsidP="00056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056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76703B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ten cents </w:t>
            </w:r>
          </w:p>
          <w:p w:rsidR="00056A8C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(tenths place).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$4.692</w:t>
            </w:r>
          </w:p>
        </w:tc>
        <w:tc>
          <w:tcPr>
            <w:tcW w:w="1666" w:type="pct"/>
          </w:tcPr>
          <w:p w:rsidR="0076703B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ten cents </w:t>
            </w:r>
          </w:p>
          <w:p w:rsidR="0076703B" w:rsidRPr="00E22F7F" w:rsidRDefault="00056A8C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(tenths place).</w:t>
            </w:r>
          </w:p>
          <w:p w:rsidR="00056A8C" w:rsidRPr="00E22F7F" w:rsidRDefault="00056A8C" w:rsidP="0076703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03B" w:rsidRPr="00E22F7F" w:rsidRDefault="0076703B" w:rsidP="0076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B" w:rsidRPr="00E22F7F" w:rsidRDefault="0076703B" w:rsidP="007670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$5.834</w:t>
            </w:r>
          </w:p>
        </w:tc>
      </w:tr>
      <w:tr w:rsidR="0076703B" w:rsidTr="0076703B">
        <w:tc>
          <w:tcPr>
            <w:tcW w:w="1667" w:type="pct"/>
          </w:tcPr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$4.4 </w:t>
            </w:r>
          </w:p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($4.40)</w:t>
            </w:r>
          </w:p>
          <w:p w:rsidR="0076703B" w:rsidRPr="00E22F7F" w:rsidRDefault="0076703B" w:rsidP="007A5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$4.7</w:t>
            </w:r>
          </w:p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($4.70)</w:t>
            </w:r>
          </w:p>
        </w:tc>
        <w:tc>
          <w:tcPr>
            <w:tcW w:w="1666" w:type="pct"/>
          </w:tcPr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$5.8</w:t>
            </w:r>
          </w:p>
          <w:p w:rsidR="0076703B" w:rsidRPr="00E22F7F" w:rsidRDefault="0076703B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($5.80)</w:t>
            </w:r>
          </w:p>
        </w:tc>
      </w:tr>
      <w:tr w:rsidR="0076703B" w:rsidTr="0076703B">
        <w:tc>
          <w:tcPr>
            <w:tcW w:w="1667" w:type="pct"/>
          </w:tcPr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cent 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(hundredths place).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5710" w:rsidRPr="00E22F7F" w:rsidRDefault="007A5710" w:rsidP="007A5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7A57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$14.994</w:t>
            </w:r>
          </w:p>
          <w:p w:rsidR="007A5710" w:rsidRPr="00E22F7F" w:rsidRDefault="007A5710" w:rsidP="007A5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cent 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(hundredths place).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$6.427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pct"/>
          </w:tcPr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cent 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(hundredths place).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$5.555</w:t>
            </w:r>
          </w:p>
        </w:tc>
      </w:tr>
      <w:tr w:rsidR="0076703B" w:rsidTr="0076703B">
        <w:tc>
          <w:tcPr>
            <w:tcW w:w="1667" w:type="pct"/>
          </w:tcPr>
          <w:p w:rsidR="0076703B" w:rsidRPr="00E22F7F" w:rsidRDefault="0076703B" w:rsidP="0076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$14.99</w:t>
            </w: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76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$6.43</w:t>
            </w:r>
          </w:p>
        </w:tc>
        <w:tc>
          <w:tcPr>
            <w:tcW w:w="1666" w:type="pct"/>
          </w:tcPr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76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3B" w:rsidRPr="00E22F7F" w:rsidRDefault="0076703B" w:rsidP="00056A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$5.56</w:t>
            </w:r>
          </w:p>
        </w:tc>
      </w:tr>
    </w:tbl>
    <w:p w:rsidR="003F22B1" w:rsidRDefault="003F22B1"/>
    <w:p w:rsidR="00E22F7F" w:rsidRDefault="00E22F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E22F7F" w:rsidRPr="00E22F7F" w:rsidTr="00AD5A28">
        <w:tc>
          <w:tcPr>
            <w:tcW w:w="1667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Round the price per pound to the nearest thousandth.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$13.5897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Round the price per pound to the nearest thousandth.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$13.6006</w:t>
            </w:r>
          </w:p>
        </w:tc>
        <w:tc>
          <w:tcPr>
            <w:tcW w:w="1666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Round the price per pound to the nearest thousandth.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$13.5884</w:t>
            </w:r>
          </w:p>
        </w:tc>
      </w:tr>
      <w:tr w:rsidR="00E22F7F" w:rsidRPr="00E22F7F" w:rsidTr="00AD5A28">
        <w:tc>
          <w:tcPr>
            <w:tcW w:w="1667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$13.590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$13.601</w:t>
            </w:r>
          </w:p>
        </w:tc>
        <w:tc>
          <w:tcPr>
            <w:tcW w:w="1666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22F7F">
              <w:rPr>
                <w:rFonts w:ascii="Times New Roman" w:hAnsi="Times New Roman" w:cs="Times New Roman"/>
                <w:b/>
                <w:sz w:val="40"/>
                <w:szCs w:val="40"/>
              </w:rPr>
              <w:t>$13.588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F7F" w:rsidRPr="00E22F7F" w:rsidTr="00AD5A28">
        <w:tc>
          <w:tcPr>
            <w:tcW w:w="1667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Compare using </w:t>
            </w:r>
            <w:r w:rsidR="00B05FD8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5FD8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, or =.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2.5   ?   2.48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F7F" w:rsidRPr="00E22F7F" w:rsidRDefault="00E22F7F" w:rsidP="00AD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Compare using </w:t>
            </w:r>
            <w:r w:rsidR="00B05FD8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5FD8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, or =.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3.068   ?   3.07</w:t>
            </w:r>
          </w:p>
        </w:tc>
        <w:tc>
          <w:tcPr>
            <w:tcW w:w="1666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Compare using </w:t>
            </w:r>
            <w:r w:rsidR="00B05FD8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5FD8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 w:rsidRPr="00E22F7F">
              <w:rPr>
                <w:rFonts w:ascii="Times New Roman" w:hAnsi="Times New Roman" w:cs="Times New Roman"/>
                <w:b/>
                <w:sz w:val="24"/>
                <w:szCs w:val="24"/>
              </w:rPr>
              <w:t>, or =.</w:t>
            </w:r>
          </w:p>
          <w:p w:rsidR="00E22F7F" w:rsidRPr="00E22F7F" w:rsidRDefault="00E22F7F" w:rsidP="00AD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F7F">
              <w:rPr>
                <w:rFonts w:ascii="Times New Roman" w:hAnsi="Times New Roman" w:cs="Times New Roman"/>
                <w:b/>
                <w:sz w:val="32"/>
                <w:szCs w:val="32"/>
              </w:rPr>
              <w:t>17.81   ?   17.810</w:t>
            </w:r>
          </w:p>
        </w:tc>
      </w:tr>
      <w:tr w:rsidR="00E22F7F" w:rsidRPr="00E22F7F" w:rsidTr="00AD5A28">
        <w:tc>
          <w:tcPr>
            <w:tcW w:w="1667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B05FD8" w:rsidP="00B05FD8">
            <w:pPr>
              <w:tabs>
                <w:tab w:val="left" w:pos="1290"/>
                <w:tab w:val="center" w:pos="148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&gt;</w:t>
            </w: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22F7F" w:rsidRPr="00E22F7F" w:rsidRDefault="00E22F7F" w:rsidP="00AD5A2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22F7F" w:rsidRPr="00E22F7F" w:rsidRDefault="00B05FD8" w:rsidP="00AD5A2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&lt;</w:t>
            </w:r>
            <w:bookmarkStart w:id="0" w:name="_GoBack"/>
            <w:bookmarkEnd w:id="0"/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F" w:rsidRPr="00E22F7F" w:rsidRDefault="00E22F7F" w:rsidP="00AD5A2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2F7F">
              <w:rPr>
                <w:rFonts w:ascii="Times New Roman" w:hAnsi="Times New Roman" w:cs="Times New Roman"/>
                <w:b/>
                <w:sz w:val="44"/>
                <w:szCs w:val="44"/>
              </w:rPr>
              <w:t>=</w:t>
            </w:r>
          </w:p>
        </w:tc>
      </w:tr>
    </w:tbl>
    <w:p w:rsidR="00E22F7F" w:rsidRDefault="00E22F7F"/>
    <w:sectPr w:rsidR="00E22F7F" w:rsidSect="006A62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E0" w:rsidRDefault="001936E0" w:rsidP="00056A8C">
      <w:pPr>
        <w:spacing w:after="0" w:line="240" w:lineRule="auto"/>
      </w:pPr>
      <w:r>
        <w:separator/>
      </w:r>
    </w:p>
  </w:endnote>
  <w:endnote w:type="continuationSeparator" w:id="0">
    <w:p w:rsidR="001936E0" w:rsidRDefault="001936E0" w:rsidP="0005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E0" w:rsidRDefault="001936E0" w:rsidP="00056A8C">
      <w:pPr>
        <w:spacing w:after="0" w:line="240" w:lineRule="auto"/>
      </w:pPr>
      <w:r>
        <w:separator/>
      </w:r>
    </w:p>
  </w:footnote>
  <w:footnote w:type="continuationSeparator" w:id="0">
    <w:p w:rsidR="001936E0" w:rsidRDefault="001936E0" w:rsidP="0005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8C" w:rsidRPr="00E22F7F" w:rsidRDefault="00E22F7F">
    <w:pPr>
      <w:pStyle w:val="Header"/>
      <w:rPr>
        <w:rFonts w:ascii="Times New Roman" w:hAnsi="Times New Roman" w:cs="Times New Roman"/>
        <w:sz w:val="24"/>
        <w:szCs w:val="24"/>
      </w:rPr>
    </w:pPr>
    <w:r w:rsidRPr="00E22F7F">
      <w:rPr>
        <w:rFonts w:ascii="Times New Roman" w:hAnsi="Times New Roman" w:cs="Times New Roman"/>
        <w:sz w:val="24"/>
        <w:szCs w:val="24"/>
      </w:rPr>
      <w:t>M-</w:t>
    </w:r>
    <w:r w:rsidR="00056A8C" w:rsidRPr="00E22F7F">
      <w:rPr>
        <w:rFonts w:ascii="Times New Roman" w:hAnsi="Times New Roman" w:cs="Times New Roman"/>
        <w:sz w:val="24"/>
        <w:szCs w:val="24"/>
      </w:rPr>
      <w:t>5-5-3_Decimal Match Cards</w:t>
    </w:r>
    <w:r w:rsidR="00B13B0C" w:rsidRPr="00E22F7F">
      <w:rPr>
        <w:rFonts w:ascii="Times New Roman" w:hAnsi="Times New Roman" w:cs="Times New Roman"/>
        <w:sz w:val="24"/>
        <w:szCs w:val="24"/>
      </w:rPr>
      <w:t xml:space="preserve"> 1</w:t>
    </w:r>
  </w:p>
  <w:p w:rsidR="007A5710" w:rsidRDefault="007A5710">
    <w:pPr>
      <w:pStyle w:val="Header"/>
      <w:rPr>
        <w:b/>
      </w:rPr>
    </w:pPr>
  </w:p>
  <w:p w:rsidR="007A5710" w:rsidRDefault="007A5710">
    <w:pPr>
      <w:pStyle w:val="Header"/>
      <w:rPr>
        <w:b/>
      </w:rPr>
    </w:pPr>
  </w:p>
  <w:p w:rsidR="007A5710" w:rsidRPr="00056A8C" w:rsidRDefault="007A5710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A8C"/>
    <w:rsid w:val="00056A8C"/>
    <w:rsid w:val="001936E0"/>
    <w:rsid w:val="001F4228"/>
    <w:rsid w:val="003026F8"/>
    <w:rsid w:val="003F22B1"/>
    <w:rsid w:val="006A62D7"/>
    <w:rsid w:val="0076703B"/>
    <w:rsid w:val="007A5710"/>
    <w:rsid w:val="00957E5E"/>
    <w:rsid w:val="00B05FD8"/>
    <w:rsid w:val="00B13B0C"/>
    <w:rsid w:val="00B32C88"/>
    <w:rsid w:val="00E22F7F"/>
    <w:rsid w:val="00F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8C"/>
  </w:style>
  <w:style w:type="paragraph" w:styleId="Footer">
    <w:name w:val="footer"/>
    <w:basedOn w:val="Normal"/>
    <w:link w:val="FooterChar"/>
    <w:uiPriority w:val="99"/>
    <w:unhideWhenUsed/>
    <w:rsid w:val="0005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8C"/>
  </w:style>
  <w:style w:type="table" w:styleId="TableGrid">
    <w:name w:val="Table Grid"/>
    <w:basedOn w:val="TableNormal"/>
    <w:uiPriority w:val="59"/>
    <w:rsid w:val="0005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8C"/>
  </w:style>
  <w:style w:type="paragraph" w:styleId="Footer">
    <w:name w:val="footer"/>
    <w:basedOn w:val="Normal"/>
    <w:link w:val="FooterChar"/>
    <w:uiPriority w:val="99"/>
    <w:unhideWhenUsed/>
    <w:rsid w:val="0005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8C"/>
  </w:style>
  <w:style w:type="table" w:styleId="TableGrid">
    <w:name w:val="Table Grid"/>
    <w:basedOn w:val="TableNormal"/>
    <w:uiPriority w:val="59"/>
    <w:rsid w:val="0005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EADC-2BCA-44F9-A5E2-5FA2767F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8</cp:revision>
  <dcterms:created xsi:type="dcterms:W3CDTF">2012-09-01T03:48:00Z</dcterms:created>
  <dcterms:modified xsi:type="dcterms:W3CDTF">2013-07-11T18:45:00Z</dcterms:modified>
</cp:coreProperties>
</file>